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C3B8C" w14:textId="1731F5BA" w:rsidR="004C24CE" w:rsidRPr="00E960BB" w:rsidRDefault="004C24CE" w:rsidP="004C24C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5B2E5E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5B2E5E">
        <w:rPr>
          <w:rFonts w:ascii="Corbel" w:hAnsi="Corbel"/>
          <w:bCs/>
          <w:i/>
        </w:rPr>
        <w:t>23</w:t>
      </w:r>
    </w:p>
    <w:p w14:paraId="54C54F3D" w14:textId="77777777" w:rsidR="004C24CE" w:rsidRPr="009C54AE" w:rsidRDefault="004C24CE" w:rsidP="004C24C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7DA7C9" w14:textId="5C41783A" w:rsidR="004C24CE" w:rsidRPr="009C54AE" w:rsidRDefault="004C24CE" w:rsidP="004C24C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017F9">
        <w:rPr>
          <w:rFonts w:ascii="Corbel" w:hAnsi="Corbel"/>
          <w:i/>
          <w:smallCaps/>
          <w:sz w:val="24"/>
          <w:szCs w:val="24"/>
        </w:rPr>
        <w:t>2024-2027</w:t>
      </w:r>
    </w:p>
    <w:p w14:paraId="5F9A8E94" w14:textId="77777777" w:rsidR="004C24CE" w:rsidRDefault="004C24CE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75CA552" w14:textId="1588EEA9" w:rsidR="004C24CE" w:rsidRDefault="004C24CE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6681A">
        <w:rPr>
          <w:rFonts w:ascii="Corbel" w:hAnsi="Corbel"/>
          <w:sz w:val="20"/>
          <w:szCs w:val="20"/>
        </w:rPr>
        <w:t>202</w:t>
      </w:r>
      <w:r w:rsidR="004017F9">
        <w:rPr>
          <w:rFonts w:ascii="Corbel" w:hAnsi="Corbel"/>
          <w:sz w:val="20"/>
          <w:szCs w:val="20"/>
        </w:rPr>
        <w:t>5</w:t>
      </w:r>
      <w:r w:rsidR="0012736B">
        <w:rPr>
          <w:rFonts w:ascii="Corbel" w:hAnsi="Corbel"/>
          <w:sz w:val="20"/>
          <w:szCs w:val="20"/>
        </w:rPr>
        <w:t>/202</w:t>
      </w:r>
      <w:r w:rsidR="004017F9">
        <w:rPr>
          <w:rFonts w:ascii="Corbel" w:hAnsi="Corbel"/>
          <w:sz w:val="20"/>
          <w:szCs w:val="20"/>
        </w:rPr>
        <w:t>6</w:t>
      </w:r>
    </w:p>
    <w:p w14:paraId="31AC5E2A" w14:textId="77777777" w:rsidR="00D40A12" w:rsidRPr="00EA4832" w:rsidRDefault="00D40A12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9E15550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C24CE" w:rsidRPr="009C54AE" w14:paraId="0D569CDE" w14:textId="77777777" w:rsidTr="00AF4E92">
        <w:tc>
          <w:tcPr>
            <w:tcW w:w="2694" w:type="dxa"/>
            <w:vAlign w:val="center"/>
          </w:tcPr>
          <w:p w14:paraId="1492AC84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F0FE3F" w14:textId="77777777" w:rsidR="004C24CE" w:rsidRPr="00724A2B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A2B">
              <w:rPr>
                <w:rFonts w:ascii="Corbel" w:hAnsi="Corbel"/>
                <w:sz w:val="24"/>
                <w:szCs w:val="24"/>
              </w:rPr>
              <w:t>Teoretyczne podstawy wychowania</w:t>
            </w:r>
          </w:p>
        </w:tc>
      </w:tr>
      <w:tr w:rsidR="004C24CE" w:rsidRPr="009C54AE" w14:paraId="51882015" w14:textId="77777777" w:rsidTr="00AF4E92">
        <w:tc>
          <w:tcPr>
            <w:tcW w:w="2694" w:type="dxa"/>
            <w:vAlign w:val="center"/>
          </w:tcPr>
          <w:p w14:paraId="4ECCAC4A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FA8334" w14:textId="77777777" w:rsidR="004C24CE" w:rsidRPr="009C54AE" w:rsidRDefault="004C24C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24CE" w:rsidRPr="009C54AE" w14:paraId="1AA1E36F" w14:textId="77777777" w:rsidTr="00AF4E92">
        <w:tc>
          <w:tcPr>
            <w:tcW w:w="2694" w:type="dxa"/>
            <w:vAlign w:val="center"/>
          </w:tcPr>
          <w:p w14:paraId="6E439653" w14:textId="785E35A2" w:rsidR="004C24CE" w:rsidRPr="009C54AE" w:rsidRDefault="00CF2251" w:rsidP="00AF4E9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4C24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EAE00B" w14:textId="77777777" w:rsidR="004C24CE" w:rsidRPr="009C54AE" w:rsidRDefault="00FF2927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C24CE" w:rsidRPr="009C54AE" w14:paraId="75E6D482" w14:textId="77777777" w:rsidTr="00AF4E92">
        <w:tc>
          <w:tcPr>
            <w:tcW w:w="2694" w:type="dxa"/>
            <w:vAlign w:val="center"/>
          </w:tcPr>
          <w:p w14:paraId="4F9EE035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0C24A7" w14:textId="77777777" w:rsidR="004C24CE" w:rsidRPr="009C54AE" w:rsidRDefault="00FF2927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C24CE" w:rsidRPr="009C54AE" w14:paraId="3194AB6E" w14:textId="77777777" w:rsidTr="00AF4E92">
        <w:tc>
          <w:tcPr>
            <w:tcW w:w="2694" w:type="dxa"/>
            <w:vAlign w:val="center"/>
          </w:tcPr>
          <w:p w14:paraId="3373881F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39E1B4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4C24CE" w:rsidRPr="009C54AE" w14:paraId="0D25B224" w14:textId="77777777" w:rsidTr="00AF4E92">
        <w:tc>
          <w:tcPr>
            <w:tcW w:w="2694" w:type="dxa"/>
            <w:vAlign w:val="center"/>
          </w:tcPr>
          <w:p w14:paraId="2F816A50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D84041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4C24CE" w:rsidRPr="009C54AE" w14:paraId="42650BF7" w14:textId="77777777" w:rsidTr="00AF4E92">
        <w:tc>
          <w:tcPr>
            <w:tcW w:w="2694" w:type="dxa"/>
            <w:vAlign w:val="center"/>
          </w:tcPr>
          <w:p w14:paraId="7A2FCF37" w14:textId="77777777" w:rsidR="004C24CE" w:rsidRPr="00373A34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73A3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2D5D68" w14:textId="77777777" w:rsidR="004C24CE" w:rsidRPr="00373A34" w:rsidRDefault="00DF60CC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73A3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7271E" w:rsidRPr="00373A3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4C24CE" w:rsidRPr="009C54AE" w14:paraId="27C5D5DC" w14:textId="77777777" w:rsidTr="00AF4E92">
        <w:tc>
          <w:tcPr>
            <w:tcW w:w="2694" w:type="dxa"/>
            <w:vAlign w:val="center"/>
          </w:tcPr>
          <w:p w14:paraId="3988CA83" w14:textId="77777777" w:rsidR="004C24CE" w:rsidRPr="00373A34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73A3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CDDDE1" w14:textId="1561845E" w:rsidR="004C24CE" w:rsidRPr="00373A34" w:rsidRDefault="00DF60CC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3A3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7271E" w:rsidRPr="00373A34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CA3A00" w:rsidRPr="00373A3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4C24CE" w:rsidRPr="009C54AE" w14:paraId="780263DD" w14:textId="77777777" w:rsidTr="00AF4E92">
        <w:tc>
          <w:tcPr>
            <w:tcW w:w="2694" w:type="dxa"/>
            <w:vAlign w:val="center"/>
          </w:tcPr>
          <w:p w14:paraId="6BAA1995" w14:textId="77777777" w:rsidR="004C24CE" w:rsidRPr="00373A34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73A3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7A45FF6" w14:textId="77777777" w:rsidR="004C24CE" w:rsidRPr="00373A34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3A34">
              <w:rPr>
                <w:rFonts w:ascii="Corbel" w:hAnsi="Corbel"/>
                <w:b w:val="0"/>
                <w:sz w:val="24"/>
                <w:szCs w:val="24"/>
              </w:rPr>
              <w:t>II rok; semestr</w:t>
            </w:r>
            <w:r w:rsidR="00DF60CC" w:rsidRPr="00373A34">
              <w:rPr>
                <w:rFonts w:ascii="Corbel" w:hAnsi="Corbel"/>
                <w:b w:val="0"/>
                <w:sz w:val="24"/>
                <w:szCs w:val="24"/>
              </w:rPr>
              <w:t xml:space="preserve"> 4</w:t>
            </w:r>
          </w:p>
        </w:tc>
      </w:tr>
      <w:tr w:rsidR="004C24CE" w:rsidRPr="009C54AE" w14:paraId="79684122" w14:textId="77777777" w:rsidTr="00AF4E92">
        <w:tc>
          <w:tcPr>
            <w:tcW w:w="2694" w:type="dxa"/>
            <w:vAlign w:val="center"/>
          </w:tcPr>
          <w:p w14:paraId="0EBE0D19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093CA5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4C24CE" w:rsidRPr="009C54AE" w14:paraId="4CFA1772" w14:textId="77777777" w:rsidTr="00AF4E92">
        <w:tc>
          <w:tcPr>
            <w:tcW w:w="2694" w:type="dxa"/>
            <w:vAlign w:val="center"/>
          </w:tcPr>
          <w:p w14:paraId="2F97A239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373BB2" w14:textId="77777777" w:rsidR="004C24CE" w:rsidRPr="009C54AE" w:rsidRDefault="00441933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C24CE" w:rsidRPr="009C54AE" w14:paraId="5A38BAF9" w14:textId="77777777" w:rsidTr="00AF4E92">
        <w:tc>
          <w:tcPr>
            <w:tcW w:w="2694" w:type="dxa"/>
            <w:vAlign w:val="center"/>
          </w:tcPr>
          <w:p w14:paraId="31624CF4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2EECA2" w14:textId="1FF33748" w:rsidR="004C24CE" w:rsidRPr="009C54AE" w:rsidRDefault="00DF60CC" w:rsidP="007275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EF7CF0">
              <w:rPr>
                <w:rFonts w:ascii="Corbel" w:hAnsi="Corbel"/>
                <w:b w:val="0"/>
                <w:sz w:val="24"/>
                <w:szCs w:val="24"/>
              </w:rPr>
              <w:t>Paweł Juśko</w:t>
            </w:r>
          </w:p>
        </w:tc>
      </w:tr>
      <w:tr w:rsidR="004C24CE" w:rsidRPr="009C54AE" w14:paraId="6B71D7CF" w14:textId="77777777" w:rsidTr="00AF4E92">
        <w:tc>
          <w:tcPr>
            <w:tcW w:w="2694" w:type="dxa"/>
            <w:vAlign w:val="center"/>
          </w:tcPr>
          <w:p w14:paraId="4D69BE2B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B15E0C" w14:textId="5EE52267" w:rsidR="004C24CE" w:rsidRPr="009C54AE" w:rsidRDefault="00D221A4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Paweł Juśko</w:t>
            </w:r>
          </w:p>
        </w:tc>
      </w:tr>
    </w:tbl>
    <w:p w14:paraId="09711E4F" w14:textId="77777777" w:rsidR="004C24CE" w:rsidRPr="009C54AE" w:rsidRDefault="004C24CE" w:rsidP="004C24C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4BB53AD" w14:textId="77777777" w:rsidR="004C24CE" w:rsidRPr="009C54AE" w:rsidRDefault="004C24CE" w:rsidP="004C24C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185F9D4" w14:textId="77777777" w:rsidR="004C24CE" w:rsidRPr="009C54AE" w:rsidRDefault="004C24CE" w:rsidP="004C24C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4C24CE" w:rsidRPr="009C54AE" w14:paraId="1D1B0A0A" w14:textId="77777777" w:rsidTr="00AF4E9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F5A9" w14:textId="77777777" w:rsidR="004C24C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561E59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2C63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EB15A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85F0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2387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CCA2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F2D7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9E39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E90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31A0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C24CE" w:rsidRPr="009C54AE" w14:paraId="11B92312" w14:textId="77777777" w:rsidTr="00AF4E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E6A5" w14:textId="77777777"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0695" w14:textId="102D8542" w:rsidR="004C24CE" w:rsidRPr="009C54AE" w:rsidRDefault="00CF2251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645" w14:textId="77777777"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9498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6B0E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B7C6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0FE7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FD1D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2677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7067" w14:textId="77777777"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C24CE" w:rsidRPr="009C54AE" w14:paraId="4408EAAB" w14:textId="77777777" w:rsidTr="00AF4E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2290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AA8D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E4EC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1BC1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BC24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82D3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B903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7232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B44B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69B5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F2F74" w14:textId="77777777" w:rsidR="004C24CE" w:rsidRPr="009C54AE" w:rsidRDefault="004C24CE" w:rsidP="004C24C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AC4444" w14:textId="77777777" w:rsidR="004C24CE" w:rsidRPr="009C54AE" w:rsidRDefault="004C24CE" w:rsidP="004C24C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C3B75A" w14:textId="77777777" w:rsidR="004C24CE" w:rsidRPr="0098018C" w:rsidRDefault="00DF60CC" w:rsidP="004C24CE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X </w:t>
      </w:r>
      <w:r w:rsidR="004C24CE" w:rsidRPr="0098018C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6B5DB895" w14:textId="77777777" w:rsidR="004C24CE" w:rsidRPr="009C54AE" w:rsidRDefault="004C24CE" w:rsidP="004C24C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7F1183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CF78EC" w14:textId="40FAB21F" w:rsidR="004C24CE" w:rsidRPr="009C54AE" w:rsidRDefault="004C24CE" w:rsidP="004C24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CF2251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8018C">
        <w:rPr>
          <w:rFonts w:ascii="Corbel" w:hAnsi="Corbel"/>
          <w:smallCaps w:val="0"/>
          <w:szCs w:val="24"/>
          <w:u w:val="single"/>
        </w:rPr>
        <w:t>egzamin</w:t>
      </w:r>
    </w:p>
    <w:p w14:paraId="105EE7A1" w14:textId="77777777" w:rsidR="004C24CE" w:rsidRDefault="004C24CE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7CD532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C24CE" w:rsidRPr="009C54AE" w14:paraId="56B5F910" w14:textId="77777777" w:rsidTr="00AF4E92">
        <w:tc>
          <w:tcPr>
            <w:tcW w:w="9670" w:type="dxa"/>
          </w:tcPr>
          <w:p w14:paraId="570BB28F" w14:textId="77777777" w:rsidR="004C24CE" w:rsidRPr="009C54AE" w:rsidRDefault="00B0288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zakresu pedagogiki ogólnej, psychologii i socjologii. Umiejętność samodzielnego analizowania tekstów naukowych.</w:t>
            </w:r>
          </w:p>
          <w:p w14:paraId="76CDF827" w14:textId="77777777" w:rsidR="004C24CE" w:rsidRPr="009C54AE" w:rsidRDefault="004C24C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20AF42" w14:textId="77777777" w:rsidR="004C24C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14:paraId="66F045A6" w14:textId="77777777" w:rsidR="004C24CE" w:rsidRPr="00C05F44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ACE6DE" w14:textId="77777777" w:rsidR="004C24CE" w:rsidRPr="00C05F44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14:paraId="4621AC43" w14:textId="77777777" w:rsidR="004C24CE" w:rsidRDefault="004C24CE" w:rsidP="004C24C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4DA6979" w14:textId="77777777" w:rsidR="00B0288E" w:rsidRDefault="00B0288E" w:rsidP="004C24C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0288E" w:rsidRPr="009C54AE" w14:paraId="6075E5A4" w14:textId="77777777" w:rsidTr="00B0288E">
        <w:tc>
          <w:tcPr>
            <w:tcW w:w="826" w:type="dxa"/>
            <w:vAlign w:val="center"/>
          </w:tcPr>
          <w:p w14:paraId="1A0D0659" w14:textId="77777777" w:rsidR="00B0288E" w:rsidRPr="009C54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354" w:type="dxa"/>
            <w:vAlign w:val="center"/>
          </w:tcPr>
          <w:p w14:paraId="00B95170" w14:textId="77777777" w:rsidR="00B0288E" w:rsidRPr="009C54AE" w:rsidRDefault="00B0288E" w:rsidP="00B028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szeroko rozumianego procesu wychowania.</w:t>
            </w:r>
          </w:p>
        </w:tc>
      </w:tr>
      <w:tr w:rsidR="00B0288E" w:rsidRPr="009C54AE" w14:paraId="62F6AC1A" w14:textId="77777777" w:rsidTr="00B0288E">
        <w:tc>
          <w:tcPr>
            <w:tcW w:w="826" w:type="dxa"/>
            <w:vAlign w:val="center"/>
          </w:tcPr>
          <w:p w14:paraId="25F7A803" w14:textId="77777777" w:rsidR="00B0288E" w:rsidRPr="009C54AE" w:rsidRDefault="00B0288E" w:rsidP="00AF4E9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vAlign w:val="center"/>
          </w:tcPr>
          <w:p w14:paraId="28F53B74" w14:textId="77777777" w:rsidR="00B0288E" w:rsidRPr="009C54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koncepcjami wychowania, ich założeniami i przedstawicielami.  </w:t>
            </w:r>
          </w:p>
        </w:tc>
      </w:tr>
      <w:tr w:rsidR="00B0288E" w:rsidRPr="009C54AE" w14:paraId="5CEC5D8B" w14:textId="77777777" w:rsidTr="00B0288E">
        <w:trPr>
          <w:trHeight w:val="569"/>
        </w:trPr>
        <w:tc>
          <w:tcPr>
            <w:tcW w:w="826" w:type="dxa"/>
            <w:vAlign w:val="center"/>
          </w:tcPr>
          <w:p w14:paraId="2C354EEB" w14:textId="77777777" w:rsidR="00B0288E" w:rsidRPr="009C54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vAlign w:val="center"/>
          </w:tcPr>
          <w:p w14:paraId="14214F50" w14:textId="77777777" w:rsidR="00B0288E" w:rsidRPr="009C54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specyfiką funkcjonowania podstawowych środowisk wychowawczych i ich wpływem na rozwój wychowanka w poszczególnych etapach rozwoju.  </w:t>
            </w:r>
          </w:p>
        </w:tc>
      </w:tr>
      <w:tr w:rsidR="00B0288E" w:rsidRPr="009C54AE" w14:paraId="4F73ED26" w14:textId="77777777" w:rsidTr="00B0288E">
        <w:trPr>
          <w:trHeight w:val="729"/>
        </w:trPr>
        <w:tc>
          <w:tcPr>
            <w:tcW w:w="826" w:type="dxa"/>
            <w:vAlign w:val="center"/>
          </w:tcPr>
          <w:p w14:paraId="72CD8126" w14:textId="77777777" w:rsidR="00B0288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54" w:type="dxa"/>
            <w:vAlign w:val="center"/>
          </w:tcPr>
          <w:p w14:paraId="50E07EF9" w14:textId="77777777" w:rsidR="00B0288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B0288E" w:rsidRPr="009C54AE" w14:paraId="0B4B2492" w14:textId="77777777" w:rsidTr="00B0288E">
        <w:trPr>
          <w:trHeight w:val="365"/>
        </w:trPr>
        <w:tc>
          <w:tcPr>
            <w:tcW w:w="826" w:type="dxa"/>
            <w:vAlign w:val="center"/>
          </w:tcPr>
          <w:p w14:paraId="2D5DAAB7" w14:textId="77777777" w:rsidR="00B0288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54" w:type="dxa"/>
            <w:vAlign w:val="center"/>
          </w:tcPr>
          <w:p w14:paraId="7D6AF522" w14:textId="77777777" w:rsidR="00B0288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14:paraId="5CC6BB65" w14:textId="77777777" w:rsidR="00B0288E" w:rsidRPr="009C54AE" w:rsidRDefault="00B0288E" w:rsidP="00B028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048CF6" w14:textId="77777777" w:rsidR="004C24CE" w:rsidRPr="009C54AE" w:rsidRDefault="004C24CE" w:rsidP="004C24C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DA09947" w14:textId="77777777"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698"/>
        <w:gridCol w:w="2307"/>
      </w:tblGrid>
      <w:tr w:rsidR="004C24CE" w:rsidRPr="009C54AE" w14:paraId="7283345C" w14:textId="77777777" w:rsidTr="001048A3">
        <w:tc>
          <w:tcPr>
            <w:tcW w:w="1634" w:type="dxa"/>
            <w:vAlign w:val="center"/>
          </w:tcPr>
          <w:p w14:paraId="0524FF74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98" w:type="dxa"/>
            <w:vAlign w:val="center"/>
          </w:tcPr>
          <w:p w14:paraId="7768C3A1" w14:textId="77777777" w:rsidR="004C24C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925E410" w14:textId="77777777" w:rsidR="00DE0E04" w:rsidRPr="009C54AE" w:rsidRDefault="00DE0E04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2307" w:type="dxa"/>
            <w:vAlign w:val="center"/>
          </w:tcPr>
          <w:p w14:paraId="0DAAF4EF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4382" w:rsidRPr="009C54AE" w14:paraId="642D0CDC" w14:textId="77777777" w:rsidTr="001048A3">
        <w:tc>
          <w:tcPr>
            <w:tcW w:w="1634" w:type="dxa"/>
          </w:tcPr>
          <w:p w14:paraId="2E7CAED3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98" w:type="dxa"/>
            <w:vAlign w:val="center"/>
          </w:tcPr>
          <w:p w14:paraId="004BA2CF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>Opisze i skomentuje proces wychowania w kontekście psychologicznych koncepcji człowieka oraz stanowisk wybranych pedagogów, a także oceni przydatność poszczególnych rozwiązań we współczesnej praktyce wychowawczej.</w:t>
            </w:r>
          </w:p>
        </w:tc>
        <w:tc>
          <w:tcPr>
            <w:tcW w:w="2307" w:type="dxa"/>
          </w:tcPr>
          <w:p w14:paraId="70B17D9E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K_Wo6</w:t>
            </w:r>
          </w:p>
        </w:tc>
      </w:tr>
      <w:tr w:rsidR="00F74382" w:rsidRPr="009C54AE" w14:paraId="3C56D197" w14:textId="77777777" w:rsidTr="001048A3">
        <w:tc>
          <w:tcPr>
            <w:tcW w:w="1634" w:type="dxa"/>
          </w:tcPr>
          <w:p w14:paraId="2F5342E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98" w:type="dxa"/>
            <w:vAlign w:val="center"/>
          </w:tcPr>
          <w:p w14:paraId="2839FF0B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</w:t>
            </w:r>
            <w:r w:rsidRPr="00F74382">
              <w:rPr>
                <w:rFonts w:ascii="Corbel" w:hAnsi="Corbel"/>
                <w:sz w:val="24"/>
              </w:rPr>
              <w:t>yjaśni oraz zilustruje przykładami funkcjonowanie rodziny i szkoły jako podstawowych środowisk wychowawczych.</w:t>
            </w:r>
          </w:p>
        </w:tc>
        <w:tc>
          <w:tcPr>
            <w:tcW w:w="2307" w:type="dxa"/>
          </w:tcPr>
          <w:p w14:paraId="53FA1725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K_Wo8</w:t>
            </w:r>
          </w:p>
        </w:tc>
      </w:tr>
      <w:tr w:rsidR="00F74382" w:rsidRPr="009C54AE" w14:paraId="3C17370D" w14:textId="77777777" w:rsidTr="001048A3">
        <w:trPr>
          <w:trHeight w:val="120"/>
        </w:trPr>
        <w:tc>
          <w:tcPr>
            <w:tcW w:w="1634" w:type="dxa"/>
          </w:tcPr>
          <w:p w14:paraId="69B35DF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98" w:type="dxa"/>
            <w:vAlign w:val="center"/>
          </w:tcPr>
          <w:p w14:paraId="21283A27" w14:textId="001CE7C3" w:rsidR="00E53095" w:rsidRDefault="00F74382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 xml:space="preserve">Opisze </w:t>
            </w:r>
            <w:r w:rsidR="00C64CF7">
              <w:rPr>
                <w:rFonts w:ascii="Corbel" w:hAnsi="Corbel"/>
                <w:sz w:val="24"/>
              </w:rPr>
              <w:t xml:space="preserve">rolę i zadania </w:t>
            </w:r>
            <w:r w:rsidRPr="00F74382">
              <w:rPr>
                <w:rFonts w:ascii="Corbel" w:hAnsi="Corbel"/>
                <w:sz w:val="24"/>
              </w:rPr>
              <w:t>wychowawc</w:t>
            </w:r>
            <w:r w:rsidR="00C64CF7">
              <w:rPr>
                <w:rFonts w:ascii="Corbel" w:hAnsi="Corbel"/>
                <w:sz w:val="24"/>
              </w:rPr>
              <w:t>y</w:t>
            </w:r>
            <w:r w:rsidRPr="00F74382">
              <w:rPr>
                <w:rFonts w:ascii="Corbel" w:hAnsi="Corbel"/>
                <w:sz w:val="24"/>
              </w:rPr>
              <w:t xml:space="preserve"> i wychowanka jako uczestników procesów wychowawczych</w:t>
            </w:r>
            <w:r w:rsidR="00C64CF7">
              <w:rPr>
                <w:rFonts w:ascii="Corbel" w:hAnsi="Corbel"/>
                <w:sz w:val="24"/>
              </w:rPr>
              <w:t xml:space="preserve">. Dokona charakterystyki typów relacji pomiędzy </w:t>
            </w:r>
            <w:r w:rsidRPr="00F74382">
              <w:rPr>
                <w:rFonts w:ascii="Corbel" w:hAnsi="Corbel"/>
                <w:sz w:val="24"/>
              </w:rPr>
              <w:t xml:space="preserve"> nimi</w:t>
            </w:r>
            <w:r w:rsidR="006E4953">
              <w:rPr>
                <w:rFonts w:ascii="Corbel" w:hAnsi="Corbel"/>
                <w:sz w:val="24"/>
              </w:rPr>
              <w:t>.</w:t>
            </w:r>
          </w:p>
          <w:p w14:paraId="1F4B9BD9" w14:textId="77777777" w:rsidR="001048A3" w:rsidRPr="00F74382" w:rsidRDefault="001048A3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</w:p>
        </w:tc>
        <w:tc>
          <w:tcPr>
            <w:tcW w:w="2307" w:type="dxa"/>
          </w:tcPr>
          <w:p w14:paraId="32A697B8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K_Wo9</w:t>
            </w:r>
          </w:p>
        </w:tc>
      </w:tr>
      <w:tr w:rsidR="00051402" w:rsidRPr="009C54AE" w14:paraId="031279CE" w14:textId="77777777" w:rsidTr="001048A3">
        <w:trPr>
          <w:trHeight w:val="128"/>
        </w:trPr>
        <w:tc>
          <w:tcPr>
            <w:tcW w:w="1634" w:type="dxa"/>
          </w:tcPr>
          <w:p w14:paraId="61A7B2F4" w14:textId="77777777" w:rsidR="00051402" w:rsidRPr="009C54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98" w:type="dxa"/>
          </w:tcPr>
          <w:p w14:paraId="7989348C" w14:textId="79E33E2F" w:rsidR="00051402" w:rsidRPr="008418B6" w:rsidRDefault="008418B6" w:rsidP="008418B6">
            <w:pPr>
              <w:spacing w:before="60" w:line="240" w:lineRule="auto"/>
              <w:contextualSpacing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418B6">
              <w:rPr>
                <w:rFonts w:ascii="Corbel" w:hAnsi="Corbel"/>
                <w:bCs/>
                <w:sz w:val="24"/>
                <w:szCs w:val="24"/>
              </w:rPr>
              <w:t xml:space="preserve">Opisze metody wychowania i zilustruje przykładami techniki oddziaływań wychowawczych. </w:t>
            </w:r>
          </w:p>
        </w:tc>
        <w:tc>
          <w:tcPr>
            <w:tcW w:w="2307" w:type="dxa"/>
          </w:tcPr>
          <w:p w14:paraId="1FB1CD02" w14:textId="77777777" w:rsidR="00051402" w:rsidRPr="009C54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74382" w:rsidRPr="009C54AE" w14:paraId="6A266166" w14:textId="77777777" w:rsidTr="001048A3">
        <w:trPr>
          <w:trHeight w:val="958"/>
        </w:trPr>
        <w:tc>
          <w:tcPr>
            <w:tcW w:w="1634" w:type="dxa"/>
          </w:tcPr>
          <w:p w14:paraId="76D79086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98" w:type="dxa"/>
            <w:vAlign w:val="center"/>
          </w:tcPr>
          <w:p w14:paraId="46D069D4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>Scharakteryzuje sytuacje wychowawcze i zaprojektuje przykłady sytuacji aktywizujących procesy samowychowania.</w:t>
            </w:r>
          </w:p>
        </w:tc>
        <w:tc>
          <w:tcPr>
            <w:tcW w:w="2307" w:type="dxa"/>
          </w:tcPr>
          <w:p w14:paraId="4478D23E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w:rsidR="00F74382" w:rsidRPr="009C54AE" w14:paraId="778A48C9" w14:textId="77777777" w:rsidTr="001048A3">
        <w:trPr>
          <w:trHeight w:val="150"/>
        </w:trPr>
        <w:tc>
          <w:tcPr>
            <w:tcW w:w="1634" w:type="dxa"/>
            <w:tcBorders>
              <w:bottom w:val="single" w:sz="4" w:space="0" w:color="auto"/>
            </w:tcBorders>
          </w:tcPr>
          <w:p w14:paraId="5D736DD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698" w:type="dxa"/>
            <w:tcBorders>
              <w:bottom w:val="single" w:sz="4" w:space="0" w:color="auto"/>
            </w:tcBorders>
            <w:vAlign w:val="center"/>
          </w:tcPr>
          <w:p w14:paraId="30494DCF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 xml:space="preserve">Określi </w:t>
            </w:r>
            <w:r>
              <w:rPr>
                <w:rFonts w:ascii="Corbel" w:hAnsi="Corbel"/>
                <w:sz w:val="24"/>
              </w:rPr>
              <w:t xml:space="preserve">i oceni </w:t>
            </w:r>
            <w:r w:rsidRPr="00F74382">
              <w:rPr>
                <w:rFonts w:ascii="Corbel" w:hAnsi="Corbel"/>
                <w:sz w:val="24"/>
              </w:rPr>
              <w:t>poziom swojego przygotowania do pełnienia funkcji pedagoga w szkole lub innej placówce opiekuńczo-wychowawczej.</w:t>
            </w: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14:paraId="073AD857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K_Ko3</w:t>
            </w:r>
          </w:p>
        </w:tc>
      </w:tr>
    </w:tbl>
    <w:p w14:paraId="04A95543" w14:textId="77777777" w:rsidR="008705D7" w:rsidRDefault="008705D7" w:rsidP="004C24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10F235" w14:textId="2938D753" w:rsidR="004C24CE" w:rsidRPr="009C54AE" w:rsidRDefault="004C24CE" w:rsidP="004C24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628C3C8" w14:textId="302CBE29" w:rsidR="004C24CE" w:rsidRDefault="004C24CE" w:rsidP="004C24C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84B3A" w14:paraId="48AF128F" w14:textId="77777777" w:rsidTr="003A6FE8">
        <w:tc>
          <w:tcPr>
            <w:tcW w:w="9747" w:type="dxa"/>
          </w:tcPr>
          <w:p w14:paraId="41572EE6" w14:textId="7C6E6E86" w:rsidR="00F84B3A" w:rsidRDefault="00F84B3A" w:rsidP="00F84B3A">
            <w:p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7547A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201D9" w14:paraId="4C0D8DE2" w14:textId="77777777" w:rsidTr="003A6FE8">
        <w:tc>
          <w:tcPr>
            <w:tcW w:w="9747" w:type="dxa"/>
          </w:tcPr>
          <w:p w14:paraId="7F67CC17" w14:textId="34BA2F37" w:rsidR="008B505E" w:rsidRDefault="008B505E" w:rsidP="008B505E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9B5212" w14:paraId="55F614E0" w14:textId="77777777" w:rsidTr="003A6FE8">
        <w:tc>
          <w:tcPr>
            <w:tcW w:w="9747" w:type="dxa"/>
          </w:tcPr>
          <w:p w14:paraId="78ED63FB" w14:textId="77777777" w:rsidR="003A6FE8" w:rsidRDefault="009B5212" w:rsidP="009B521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Metodologiczna charakterystyka teorii wychowania- przedmiot, zadania, funkcje</w:t>
            </w:r>
            <w:r>
              <w:rPr>
                <w:rFonts w:ascii="Corbel" w:hAnsi="Corbel"/>
                <w:sz w:val="24"/>
                <w:szCs w:val="24"/>
              </w:rPr>
              <w:t>, związek teorii</w:t>
            </w:r>
          </w:p>
          <w:p w14:paraId="3F08F6EF" w14:textId="355B402C" w:rsidR="009B5212" w:rsidRDefault="003A6FE8" w:rsidP="009B521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B5212">
              <w:rPr>
                <w:rFonts w:ascii="Corbel" w:hAnsi="Corbel"/>
                <w:sz w:val="24"/>
                <w:szCs w:val="24"/>
              </w:rPr>
              <w:t>ychowania z dyscyplinami podstawowymi i pedagogicznymi.</w:t>
            </w:r>
          </w:p>
        </w:tc>
      </w:tr>
      <w:tr w:rsidR="009B5212" w14:paraId="78124886" w14:textId="77777777" w:rsidTr="003A6FE8">
        <w:tc>
          <w:tcPr>
            <w:tcW w:w="9747" w:type="dxa"/>
          </w:tcPr>
          <w:p w14:paraId="533F5111" w14:textId="77777777" w:rsidR="009B5212" w:rsidRPr="009B5212" w:rsidRDefault="009B5212" w:rsidP="009B5212">
            <w:pPr>
              <w:rPr>
                <w:rFonts w:ascii="Corbel" w:hAnsi="Corbel"/>
                <w:sz w:val="24"/>
                <w:szCs w:val="24"/>
              </w:rPr>
            </w:pPr>
            <w:r w:rsidRPr="009B5212">
              <w:rPr>
                <w:rFonts w:ascii="Corbel" w:hAnsi="Corbel"/>
                <w:sz w:val="24"/>
                <w:szCs w:val="24"/>
              </w:rPr>
              <w:t>Wybrane teorie i koncepcje wychowania – ich przedstawiciele i założenia.</w:t>
            </w:r>
          </w:p>
          <w:p w14:paraId="55696E86" w14:textId="77777777" w:rsidR="003A6FE8" w:rsidRDefault="009B5212" w:rsidP="009B521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505E">
              <w:rPr>
                <w:rFonts w:ascii="Corbel" w:hAnsi="Corbel"/>
                <w:sz w:val="24"/>
                <w:szCs w:val="24"/>
              </w:rPr>
              <w:t xml:space="preserve">Teorie wychowania o różnym zasięgu- ogólne teorie wychowania; teorie wychowania o średnim </w:t>
            </w:r>
          </w:p>
          <w:p w14:paraId="5C8BBE59" w14:textId="08B9A7DD" w:rsidR="009B5212" w:rsidRDefault="009B5212" w:rsidP="009B521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505E">
              <w:rPr>
                <w:rFonts w:ascii="Corbel" w:hAnsi="Corbel"/>
                <w:sz w:val="24"/>
                <w:szCs w:val="24"/>
              </w:rPr>
              <w:t>zasięgu; empiryczne teorie wychowania.</w:t>
            </w:r>
          </w:p>
        </w:tc>
      </w:tr>
      <w:tr w:rsidR="009B5212" w14:paraId="5E56E8B5" w14:textId="77777777" w:rsidTr="003A6FE8">
        <w:tc>
          <w:tcPr>
            <w:tcW w:w="9747" w:type="dxa"/>
          </w:tcPr>
          <w:p w14:paraId="707547F8" w14:textId="43C2ECD3" w:rsidR="009B5212" w:rsidRDefault="009B5212" w:rsidP="009B521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C4B24">
              <w:rPr>
                <w:rFonts w:ascii="Corbel" w:hAnsi="Corbel"/>
                <w:sz w:val="24"/>
                <w:szCs w:val="24"/>
              </w:rPr>
              <w:t>Struktura procesu wychowania: warstwa aksjologiczna</w:t>
            </w:r>
            <w:r>
              <w:rPr>
                <w:rFonts w:ascii="Corbel" w:hAnsi="Corbel"/>
                <w:sz w:val="24"/>
                <w:szCs w:val="24"/>
              </w:rPr>
              <w:t>; warstwa</w:t>
            </w:r>
            <w:r w:rsidRPr="00DC4B24">
              <w:rPr>
                <w:rFonts w:ascii="Corbel" w:hAnsi="Corbel"/>
                <w:sz w:val="24"/>
                <w:szCs w:val="24"/>
              </w:rPr>
              <w:t xml:space="preserve"> operacyjna </w:t>
            </w:r>
          </w:p>
        </w:tc>
      </w:tr>
      <w:tr w:rsidR="009B5212" w14:paraId="7AECB192" w14:textId="77777777" w:rsidTr="003A6FE8">
        <w:tc>
          <w:tcPr>
            <w:tcW w:w="9747" w:type="dxa"/>
          </w:tcPr>
          <w:p w14:paraId="52FDE1C1" w14:textId="77777777" w:rsidR="003A6FE8" w:rsidRDefault="009B5212" w:rsidP="009B521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Dziedziny wychowania - wychowanie moralne, estetyczne, umysłowe, patriotyczne,</w:t>
            </w:r>
            <w:r>
              <w:rPr>
                <w:rFonts w:ascii="Corbel" w:hAnsi="Corbel"/>
                <w:sz w:val="24"/>
                <w:szCs w:val="24"/>
              </w:rPr>
              <w:t xml:space="preserve"> zdrowotne, </w:t>
            </w:r>
          </w:p>
          <w:p w14:paraId="54C093A3" w14:textId="48C1EF15" w:rsidR="009B5212" w:rsidRPr="00DC4B24" w:rsidRDefault="009B5212" w:rsidP="009B521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religijne.</w:t>
            </w:r>
          </w:p>
        </w:tc>
      </w:tr>
      <w:tr w:rsidR="009B5212" w14:paraId="09FE1541" w14:textId="77777777" w:rsidTr="003A6FE8">
        <w:tc>
          <w:tcPr>
            <w:tcW w:w="9747" w:type="dxa"/>
          </w:tcPr>
          <w:p w14:paraId="2325C6CA" w14:textId="77777777" w:rsidR="003A6FE8" w:rsidRDefault="009B5212" w:rsidP="009B521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Sytuacje wychowawcze jako elementy strukturalne procesów wychowawczych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02B4">
              <w:rPr>
                <w:rFonts w:ascii="Corbel" w:hAnsi="Corbel"/>
                <w:sz w:val="24"/>
                <w:szCs w:val="24"/>
              </w:rPr>
              <w:t xml:space="preserve"> Wychowanie a </w:t>
            </w:r>
          </w:p>
          <w:p w14:paraId="32267FB5" w14:textId="70CA7CE1" w:rsidR="009B5212" w:rsidRPr="008201D9" w:rsidRDefault="009B5212" w:rsidP="009B521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02B4">
              <w:rPr>
                <w:rFonts w:ascii="Corbel" w:hAnsi="Corbel"/>
                <w:sz w:val="24"/>
                <w:szCs w:val="24"/>
              </w:rPr>
              <w:t xml:space="preserve">samowychowanie, samokształcenie, </w:t>
            </w:r>
            <w:proofErr w:type="spellStart"/>
            <w:r w:rsidRPr="000302B4">
              <w:rPr>
                <w:rFonts w:ascii="Corbel" w:hAnsi="Corbel"/>
                <w:sz w:val="24"/>
                <w:szCs w:val="24"/>
              </w:rPr>
              <w:t>samoks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0302B4">
              <w:rPr>
                <w:rFonts w:ascii="Corbel" w:hAnsi="Corbel"/>
                <w:sz w:val="24"/>
                <w:szCs w:val="24"/>
              </w:rPr>
              <w:t>tałtowanie</w:t>
            </w:r>
            <w:proofErr w:type="spellEnd"/>
            <w:r w:rsidRPr="000302B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5212" w14:paraId="68E5FC38" w14:textId="77777777" w:rsidTr="003A6FE8">
        <w:tc>
          <w:tcPr>
            <w:tcW w:w="9747" w:type="dxa"/>
          </w:tcPr>
          <w:p w14:paraId="1469E9D1" w14:textId="77777777" w:rsidR="003A6FE8" w:rsidRDefault="009B5212" w:rsidP="009B521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165C">
              <w:rPr>
                <w:rFonts w:ascii="Corbel" w:hAnsi="Corbel"/>
                <w:sz w:val="24"/>
                <w:szCs w:val="24"/>
              </w:rPr>
              <w:t xml:space="preserve">Wychowanie w XXI wieku – wskazania raportów edukacyjnych. </w:t>
            </w:r>
            <w:r w:rsidRPr="000302B4">
              <w:rPr>
                <w:rFonts w:ascii="Corbel" w:hAnsi="Corbel"/>
                <w:sz w:val="24"/>
                <w:szCs w:val="24"/>
              </w:rPr>
              <w:t xml:space="preserve">Nauczyciel – wychowawca </w:t>
            </w:r>
          </w:p>
          <w:p w14:paraId="14DFCDC7" w14:textId="7B480161" w:rsidR="009B5212" w:rsidRDefault="009B5212" w:rsidP="009B521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02B4">
              <w:rPr>
                <w:rFonts w:ascii="Corbel" w:hAnsi="Corbel"/>
                <w:sz w:val="24"/>
                <w:szCs w:val="24"/>
              </w:rPr>
              <w:t>wobec wyzwań edukacji XXI wieku.</w:t>
            </w:r>
          </w:p>
        </w:tc>
      </w:tr>
      <w:tr w:rsidR="009B5212" w14:paraId="6E5B6A94" w14:textId="77777777" w:rsidTr="003A6FE8">
        <w:tc>
          <w:tcPr>
            <w:tcW w:w="9747" w:type="dxa"/>
          </w:tcPr>
          <w:p w14:paraId="17CEA9F9" w14:textId="4414A7A7" w:rsidR="009B5212" w:rsidRPr="0016165C" w:rsidRDefault="009B5212" w:rsidP="009B521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Rekapitulacja zajęć, zebranie głównych tez wykładu.</w:t>
            </w:r>
          </w:p>
        </w:tc>
      </w:tr>
    </w:tbl>
    <w:p w14:paraId="4A62CA70" w14:textId="77777777"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FD0A5F" w14:textId="36990EAD" w:rsidR="004C24CE" w:rsidRDefault="004C24CE" w:rsidP="004C24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2B7157" w14:paraId="4FFA9B4A" w14:textId="77777777" w:rsidTr="00AE4D3F">
        <w:tc>
          <w:tcPr>
            <w:tcW w:w="9747" w:type="dxa"/>
          </w:tcPr>
          <w:p w14:paraId="42E7C197" w14:textId="0BC04B1A" w:rsidR="002B7157" w:rsidRPr="008B4AB0" w:rsidRDefault="008B4AB0" w:rsidP="00F84B3A">
            <w:pPr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B4AB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E0C55" w14:paraId="7895EC61" w14:textId="77777777" w:rsidTr="00AE4D3F">
        <w:tc>
          <w:tcPr>
            <w:tcW w:w="9747" w:type="dxa"/>
          </w:tcPr>
          <w:p w14:paraId="5C245320" w14:textId="171F184F" w:rsidR="00DE0C55" w:rsidRDefault="00DE0C55" w:rsidP="00DE0C5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Charakterystyka teorii wychowania jako dyscypliny pedagogicznej – przedmiot, geneza i rozwój, struktura (teleologia wychowania, podstawy metodologiczne, technologia wychowania).</w:t>
            </w:r>
          </w:p>
        </w:tc>
      </w:tr>
      <w:tr w:rsidR="00DE0C55" w14:paraId="7C5B26BA" w14:textId="77777777" w:rsidTr="00AE4D3F">
        <w:tc>
          <w:tcPr>
            <w:tcW w:w="9747" w:type="dxa"/>
          </w:tcPr>
          <w:p w14:paraId="2A9A4BD0" w14:textId="1EF43D9B" w:rsidR="00DE0C55" w:rsidRDefault="00DE0C55" w:rsidP="00DE0C5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Wychowanie w wybranych koncepcj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p</w:t>
            </w:r>
            <w:r>
              <w:rPr>
                <w:rFonts w:ascii="Corbel" w:hAnsi="Corbel"/>
                <w:sz w:val="24"/>
                <w:szCs w:val="24"/>
              </w:rPr>
              <w:t>edagogicznych</w:t>
            </w:r>
            <w:r w:rsidRPr="00AE4D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0C55" w14:paraId="7C8D434C" w14:textId="77777777" w:rsidTr="00AE4D3F">
        <w:tc>
          <w:tcPr>
            <w:tcW w:w="9747" w:type="dxa"/>
          </w:tcPr>
          <w:p w14:paraId="5B7A43F0" w14:textId="1AEC31E9" w:rsidR="00DE0C55" w:rsidRPr="00AE4D3F" w:rsidRDefault="00DE0C55" w:rsidP="00DE0C5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Wychowanie w świetle wybranych koncepcji p</w:t>
            </w:r>
            <w:r>
              <w:rPr>
                <w:rFonts w:ascii="Corbel" w:hAnsi="Corbel"/>
                <w:sz w:val="24"/>
                <w:szCs w:val="24"/>
              </w:rPr>
              <w:t>sychologicznych</w:t>
            </w:r>
            <w:r w:rsidRPr="00AE4D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0C55" w14:paraId="51EA8031" w14:textId="77777777" w:rsidTr="00AE4D3F">
        <w:tc>
          <w:tcPr>
            <w:tcW w:w="9747" w:type="dxa"/>
          </w:tcPr>
          <w:p w14:paraId="4FE9A84D" w14:textId="72437FDF" w:rsidR="00DE0C55" w:rsidRDefault="00DE0C55" w:rsidP="00DE0C55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Aksjologia 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wychowania: pojęcie, sposoby istnienia i klasyfikacje wartości; szczególnie cenione w wychowaniu kategorie aksjologiczne; związek wartości z celami wychowania.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E0C55" w14:paraId="637C4572" w14:textId="77777777" w:rsidTr="00AE4D3F">
        <w:tc>
          <w:tcPr>
            <w:tcW w:w="9747" w:type="dxa"/>
          </w:tcPr>
          <w:p w14:paraId="2C44B90F" w14:textId="228D921D" w:rsidR="00DE0C55" w:rsidRDefault="00DE0C55" w:rsidP="00DE0C5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Taksonomia i operacjonalizacja celów wychowania. Warunki poprawnego konstruowania celów wychowania. Pr</w:t>
            </w:r>
            <w:r>
              <w:rPr>
                <w:rFonts w:ascii="Corbel" w:hAnsi="Corbel"/>
                <w:sz w:val="24"/>
                <w:szCs w:val="24"/>
              </w:rPr>
              <w:t xml:space="preserve">ojektowanie programu </w:t>
            </w:r>
            <w:r w:rsidRPr="00AE4D3F">
              <w:rPr>
                <w:rFonts w:ascii="Corbel" w:hAnsi="Corbel"/>
                <w:sz w:val="24"/>
                <w:szCs w:val="24"/>
              </w:rPr>
              <w:t>pracy wychowawczej.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E0C55" w14:paraId="3EFBD7E1" w14:textId="77777777" w:rsidTr="00AE4D3F">
        <w:tc>
          <w:tcPr>
            <w:tcW w:w="9747" w:type="dxa"/>
          </w:tcPr>
          <w:p w14:paraId="31810DD1" w14:textId="2C2B1F01" w:rsidR="00DE0C55" w:rsidRDefault="00DE0C55" w:rsidP="00DE0C5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Treści i za</w:t>
            </w:r>
            <w:r>
              <w:rPr>
                <w:rFonts w:ascii="Corbel" w:hAnsi="Corbel"/>
                <w:sz w:val="24"/>
                <w:szCs w:val="24"/>
              </w:rPr>
              <w:t>sady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wychowania.</w:t>
            </w:r>
            <w:r>
              <w:rPr>
                <w:rFonts w:ascii="Corbel" w:hAnsi="Corbel"/>
                <w:sz w:val="24"/>
                <w:szCs w:val="24"/>
              </w:rPr>
              <w:t xml:space="preserve"> Metody, techniki, formy i środki wychowania.</w:t>
            </w:r>
          </w:p>
        </w:tc>
      </w:tr>
      <w:tr w:rsidR="00DE0C55" w14:paraId="057AE338" w14:textId="77777777" w:rsidTr="00AE4D3F">
        <w:tc>
          <w:tcPr>
            <w:tcW w:w="9747" w:type="dxa"/>
          </w:tcPr>
          <w:p w14:paraId="3C78E877" w14:textId="0D51333F" w:rsidR="00DE0C55" w:rsidRPr="00AE4D3F" w:rsidRDefault="00DE0C55" w:rsidP="00DE0C55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Niepowodzenia szkolne uczniów - t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rudności </w:t>
            </w:r>
            <w:r>
              <w:rPr>
                <w:rFonts w:ascii="Corbel" w:hAnsi="Corbel"/>
                <w:sz w:val="24"/>
                <w:szCs w:val="24"/>
              </w:rPr>
              <w:t xml:space="preserve">dydaktyczne i </w:t>
            </w:r>
            <w:r w:rsidRPr="00AE4D3F">
              <w:rPr>
                <w:rFonts w:ascii="Corbel" w:hAnsi="Corbel"/>
                <w:sz w:val="24"/>
                <w:szCs w:val="24"/>
              </w:rPr>
              <w:t>wychowawcze</w:t>
            </w:r>
            <w:r>
              <w:rPr>
                <w:rFonts w:ascii="Corbel" w:hAnsi="Corbel"/>
                <w:sz w:val="24"/>
                <w:szCs w:val="24"/>
              </w:rPr>
              <w:t xml:space="preserve">; błędy wychowawcze. 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AE4D3F">
              <w:rPr>
                <w:rFonts w:ascii="Corbel" w:hAnsi="Corbel"/>
                <w:sz w:val="24"/>
                <w:szCs w:val="24"/>
              </w:rPr>
              <w:t>rofilaktyka w zakresie trudności wychowawczych i propozycje pracy z wychowankiem trudnym.</w:t>
            </w:r>
          </w:p>
        </w:tc>
      </w:tr>
      <w:tr w:rsidR="00DE0C55" w14:paraId="16ED03B4" w14:textId="77777777" w:rsidTr="00AE4D3F">
        <w:tc>
          <w:tcPr>
            <w:tcW w:w="9747" w:type="dxa"/>
          </w:tcPr>
          <w:p w14:paraId="1C52289E" w14:textId="7F27AF1B" w:rsidR="00DE0C55" w:rsidRPr="00AE4D3F" w:rsidRDefault="00DE0C55" w:rsidP="00DE0C5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Psychospołeczne warunki skutecznego wychowania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0C55" w14:paraId="2C6CB992" w14:textId="77777777" w:rsidTr="00AE4D3F">
        <w:tc>
          <w:tcPr>
            <w:tcW w:w="9747" w:type="dxa"/>
          </w:tcPr>
          <w:p w14:paraId="5E959B1E" w14:textId="307599FE" w:rsidR="00DE0C55" w:rsidRDefault="00DE0C55" w:rsidP="00DE0C5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Rodzina jako naturalne środowisko wychowawcze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4D3F">
              <w:rPr>
                <w:rFonts w:ascii="Corbel" w:hAnsi="Corbel"/>
                <w:sz w:val="24"/>
                <w:szCs w:val="24"/>
              </w:rPr>
              <w:t>funkcje, zadania, czynniki determinujące jakość jej wychowawczego funkcjonowania.</w:t>
            </w:r>
          </w:p>
        </w:tc>
      </w:tr>
      <w:tr w:rsidR="00DE0C55" w14:paraId="4B743B3F" w14:textId="77777777" w:rsidTr="00AE4D3F">
        <w:tc>
          <w:tcPr>
            <w:tcW w:w="9747" w:type="dxa"/>
          </w:tcPr>
          <w:p w14:paraId="6217F08D" w14:textId="2AA1706E" w:rsidR="00DE0C55" w:rsidRDefault="00DE0C55" w:rsidP="00DE0C5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Szkoła jako środowisko wychowania intencjonalnego. Klasa szkolna jako grupa społeczna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AE4D3F">
              <w:rPr>
                <w:rFonts w:ascii="Corbel" w:hAnsi="Corbel"/>
                <w:sz w:val="24"/>
                <w:szCs w:val="24"/>
              </w:rPr>
              <w:t>zjawiska występujące w klasie szkolnej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AE4D3F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Kierowanie klasą szkolną.</w:t>
            </w:r>
          </w:p>
        </w:tc>
      </w:tr>
      <w:tr w:rsidR="00DE0C55" w14:paraId="72B0069B" w14:textId="77777777" w:rsidTr="00AE4D3F">
        <w:tc>
          <w:tcPr>
            <w:tcW w:w="9747" w:type="dxa"/>
          </w:tcPr>
          <w:p w14:paraId="79349E76" w14:textId="0E62E68F" w:rsidR="00DE0C55" w:rsidRDefault="00DE0C55" w:rsidP="00DE0C55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Podsumowanie treści ćwiczeń.</w:t>
            </w:r>
          </w:p>
        </w:tc>
      </w:tr>
    </w:tbl>
    <w:p w14:paraId="66D90F4C" w14:textId="77777777" w:rsidR="00F84B3A" w:rsidRPr="00F84B3A" w:rsidRDefault="00F84B3A" w:rsidP="00F84B3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49664831" w14:textId="7998A471" w:rsidR="004C24CE" w:rsidRDefault="004C24CE" w:rsidP="001048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656129" w14:textId="77777777" w:rsidR="00D21A79" w:rsidRP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1A79">
        <w:rPr>
          <w:rFonts w:ascii="Corbel" w:hAnsi="Corbel"/>
          <w:b w:val="0"/>
          <w:smallCaps w:val="0"/>
          <w:szCs w:val="24"/>
        </w:rPr>
        <w:t>-</w:t>
      </w:r>
      <w:r w:rsidRPr="00D21A79">
        <w:rPr>
          <w:rFonts w:ascii="Corbel" w:hAnsi="Corbel"/>
          <w:b w:val="0"/>
          <w:i/>
          <w:smallCaps w:val="0"/>
          <w:szCs w:val="24"/>
        </w:rPr>
        <w:t xml:space="preserve"> wykład problemowy;</w:t>
      </w:r>
    </w:p>
    <w:p w14:paraId="7F4D416D" w14:textId="77777777" w:rsidR="00D21A79" w:rsidRP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1A79">
        <w:rPr>
          <w:rFonts w:ascii="Corbel" w:hAnsi="Corbel"/>
          <w:b w:val="0"/>
          <w:i/>
          <w:smallCaps w:val="0"/>
          <w:szCs w:val="24"/>
        </w:rPr>
        <w:t>-</w:t>
      </w:r>
      <w:r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D21A79">
        <w:rPr>
          <w:rFonts w:ascii="Corbel" w:hAnsi="Corbel"/>
          <w:b w:val="0"/>
          <w:i/>
          <w:smallCaps w:val="0"/>
          <w:szCs w:val="24"/>
        </w:rPr>
        <w:t>analiza tekstów z dyskusją, praca w grupach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48BDAF53" w14:textId="77777777" w:rsidR="00D21A79" w:rsidRDefault="00D21A79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FBD56D" w14:textId="77777777" w:rsidR="004C24CE" w:rsidRPr="009C54AE" w:rsidRDefault="004C24CE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A76CF59" w14:textId="77777777" w:rsidR="004C24CE" w:rsidRPr="009C54A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AFD5815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4C24CE" w:rsidRPr="009C54AE" w14:paraId="504EB0E3" w14:textId="77777777" w:rsidTr="00D21A79">
        <w:tc>
          <w:tcPr>
            <w:tcW w:w="1897" w:type="dxa"/>
            <w:vAlign w:val="center"/>
          </w:tcPr>
          <w:p w14:paraId="7428F3CB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vAlign w:val="center"/>
          </w:tcPr>
          <w:p w14:paraId="621DAE9A" w14:textId="77777777" w:rsidR="004C24CE" w:rsidRPr="009C54AE" w:rsidRDefault="00D21A79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7C02D87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129F56E2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D4D07B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A79" w:rsidRPr="009C54AE" w14:paraId="1B33F3E6" w14:textId="77777777" w:rsidTr="00D21A79">
        <w:tc>
          <w:tcPr>
            <w:tcW w:w="1897" w:type="dxa"/>
          </w:tcPr>
          <w:p w14:paraId="75E4C2C3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93" w:type="dxa"/>
          </w:tcPr>
          <w:p w14:paraId="6410ABEC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6EA06AF4" w14:textId="77777777" w:rsidR="00D21A79" w:rsidRPr="009C54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21A79" w:rsidRPr="009C54AE" w14:paraId="2589C60E" w14:textId="77777777" w:rsidTr="00D21A79">
        <w:trPr>
          <w:trHeight w:val="435"/>
        </w:trPr>
        <w:tc>
          <w:tcPr>
            <w:tcW w:w="1897" w:type="dxa"/>
          </w:tcPr>
          <w:p w14:paraId="33208FB4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93" w:type="dxa"/>
          </w:tcPr>
          <w:p w14:paraId="0335BB5E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3F61C9DC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6B8DABDC" w14:textId="77777777" w:rsidTr="00D21A79">
        <w:trPr>
          <w:trHeight w:val="420"/>
        </w:trPr>
        <w:tc>
          <w:tcPr>
            <w:tcW w:w="1897" w:type="dxa"/>
          </w:tcPr>
          <w:p w14:paraId="317FDC5B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93" w:type="dxa"/>
          </w:tcPr>
          <w:p w14:paraId="11355DA9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4756E4A0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45276352" w14:textId="77777777" w:rsidTr="00D21A79">
        <w:trPr>
          <w:trHeight w:val="420"/>
        </w:trPr>
        <w:tc>
          <w:tcPr>
            <w:tcW w:w="1897" w:type="dxa"/>
          </w:tcPr>
          <w:p w14:paraId="3506F9AE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93" w:type="dxa"/>
          </w:tcPr>
          <w:p w14:paraId="67A54B45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4B4585B6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4EC0FC8F" w14:textId="77777777" w:rsidTr="00D21A79">
        <w:trPr>
          <w:trHeight w:val="555"/>
        </w:trPr>
        <w:tc>
          <w:tcPr>
            <w:tcW w:w="1897" w:type="dxa"/>
          </w:tcPr>
          <w:p w14:paraId="131A1037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93" w:type="dxa"/>
          </w:tcPr>
          <w:p w14:paraId="69ECD622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3DDFD37B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5149274D" w14:textId="77777777" w:rsidTr="00D21A79">
        <w:trPr>
          <w:trHeight w:val="480"/>
        </w:trPr>
        <w:tc>
          <w:tcPr>
            <w:tcW w:w="1897" w:type="dxa"/>
          </w:tcPr>
          <w:p w14:paraId="5CA5E2D9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93" w:type="dxa"/>
          </w:tcPr>
          <w:p w14:paraId="62FC840F" w14:textId="77777777" w:rsidR="00D21A79" w:rsidRPr="009C54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ćwiczeń</w:t>
            </w:r>
          </w:p>
        </w:tc>
        <w:tc>
          <w:tcPr>
            <w:tcW w:w="2090" w:type="dxa"/>
          </w:tcPr>
          <w:p w14:paraId="0C631C81" w14:textId="77777777" w:rsidR="00D21A79" w:rsidRPr="00D21A79" w:rsidRDefault="00D21A79">
            <w:r>
              <w:rPr>
                <w:rFonts w:ascii="Corbel" w:hAnsi="Corbel"/>
                <w:szCs w:val="24"/>
              </w:rPr>
              <w:t>Ćw.</w:t>
            </w:r>
          </w:p>
        </w:tc>
      </w:tr>
    </w:tbl>
    <w:p w14:paraId="7E7595C7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FFE734" w14:textId="77777777" w:rsidR="004C24C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755B619" w14:textId="77777777" w:rsidR="006417E5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21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17E5" w14:paraId="3BDDF07F" w14:textId="77777777" w:rsidTr="006417E5">
        <w:trPr>
          <w:trHeight w:val="1332"/>
        </w:trPr>
        <w:tc>
          <w:tcPr>
            <w:tcW w:w="9210" w:type="dxa"/>
          </w:tcPr>
          <w:p w14:paraId="4E378877" w14:textId="7B8D43FF"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EF7CF0">
              <w:rPr>
                <w:rFonts w:ascii="Corbel" w:hAnsi="Corbel"/>
                <w:b w:val="0"/>
                <w:smallCaps w:val="0"/>
                <w:szCs w:val="24"/>
              </w:rPr>
              <w:t xml:space="preserve">aktywna </w:t>
            </w:r>
            <w:r w:rsidRPr="00EF7CF0">
              <w:rPr>
                <w:rFonts w:ascii="Corbel" w:hAnsi="Corbel"/>
                <w:b w:val="0"/>
                <w:smallCaps w:val="0"/>
                <w:szCs w:val="24"/>
              </w:rPr>
              <w:t>obecność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7CF0">
              <w:rPr>
                <w:rFonts w:ascii="Corbel" w:hAnsi="Corbel"/>
                <w:b w:val="0"/>
                <w:smallCaps w:val="0"/>
                <w:szCs w:val="24"/>
              </w:rPr>
              <w:t>na wykładach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7B1D97" w14:textId="1E3EB08A"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zaliczenie kolokwium</w:t>
            </w:r>
            <w:r w:rsidR="00F23F72">
              <w:rPr>
                <w:rFonts w:ascii="Corbel" w:hAnsi="Corbel"/>
                <w:b w:val="0"/>
                <w:smallCaps w:val="0"/>
                <w:szCs w:val="24"/>
              </w:rPr>
              <w:t xml:space="preserve"> semestralnego</w:t>
            </w:r>
            <w:r w:rsidR="00EF7C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D65F1C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="00EF7C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65F1C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EF7CF0">
              <w:rPr>
                <w:rFonts w:ascii="Corbel" w:hAnsi="Corbel"/>
                <w:b w:val="0"/>
                <w:smallCaps w:val="0"/>
                <w:szCs w:val="24"/>
              </w:rPr>
              <w:t xml:space="preserve">uzyskania </w:t>
            </w:r>
            <w:r w:rsidR="00D65F1C">
              <w:rPr>
                <w:rFonts w:ascii="Corbel" w:hAnsi="Corbel"/>
                <w:b w:val="0"/>
                <w:smallCaps w:val="0"/>
                <w:szCs w:val="24"/>
              </w:rPr>
              <w:t xml:space="preserve">zaliczenia to 30% </w:t>
            </w:r>
            <w:r w:rsidR="00EF7CF0">
              <w:rPr>
                <w:rFonts w:ascii="Corbel" w:hAnsi="Corbel"/>
                <w:b w:val="0"/>
                <w:smallCaps w:val="0"/>
                <w:szCs w:val="24"/>
              </w:rPr>
              <w:t>prawidłowych odpowiedzi)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 (udział w dyskusji).</w:t>
            </w:r>
          </w:p>
          <w:p w14:paraId="652AF3F5" w14:textId="5B7BC915"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Warunek zaliczenia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EF7CF0">
              <w:rPr>
                <w:rFonts w:ascii="Corbel" w:hAnsi="Corbel"/>
                <w:b w:val="0"/>
                <w:smallCaps w:val="0"/>
                <w:szCs w:val="24"/>
              </w:rPr>
              <w:t>pozytywne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aliczenie egzaminu pisemnego</w:t>
            </w:r>
            <w:r w:rsidR="00F23F7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7CF0">
              <w:rPr>
                <w:rFonts w:ascii="Corbel" w:hAnsi="Corbel"/>
                <w:b w:val="0"/>
                <w:smallCaps w:val="0"/>
                <w:szCs w:val="24"/>
              </w:rPr>
              <w:t xml:space="preserve">(minimum konieczne do zaliczenia – 30% przewidzianej punktacji). Egzamin składa się z </w:t>
            </w:r>
            <w:r w:rsidR="00F23F72">
              <w:rPr>
                <w:rFonts w:ascii="Corbel" w:hAnsi="Corbel"/>
                <w:b w:val="0"/>
                <w:smallCaps w:val="0"/>
                <w:szCs w:val="24"/>
              </w:rPr>
              <w:t>trz</w:t>
            </w:r>
            <w:r w:rsidR="00EF7CF0">
              <w:rPr>
                <w:rFonts w:ascii="Corbel" w:hAnsi="Corbel"/>
                <w:b w:val="0"/>
                <w:smallCaps w:val="0"/>
                <w:szCs w:val="24"/>
              </w:rPr>
              <w:t>ech</w:t>
            </w:r>
            <w:r w:rsidR="00F23F72">
              <w:rPr>
                <w:rFonts w:ascii="Corbel" w:hAnsi="Corbel"/>
                <w:b w:val="0"/>
                <w:smallCaps w:val="0"/>
                <w:szCs w:val="24"/>
              </w:rPr>
              <w:t xml:space="preserve"> pyta</w:t>
            </w:r>
            <w:r w:rsidR="00EF7CF0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="00F23F7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44D23">
              <w:rPr>
                <w:rFonts w:ascii="Corbel" w:hAnsi="Corbel"/>
                <w:b w:val="0"/>
                <w:smallCaps w:val="0"/>
                <w:szCs w:val="24"/>
              </w:rPr>
              <w:t>otwart</w:t>
            </w:r>
            <w:r w:rsidR="00EF7CF0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44D23">
              <w:rPr>
                <w:rFonts w:ascii="Corbel" w:hAnsi="Corbel"/>
                <w:b w:val="0"/>
                <w:smallCaps w:val="0"/>
                <w:szCs w:val="24"/>
              </w:rPr>
              <w:t xml:space="preserve"> obejmując</w:t>
            </w:r>
            <w:r w:rsidR="00EF7CF0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44D23">
              <w:rPr>
                <w:rFonts w:ascii="Corbel" w:hAnsi="Corbel"/>
                <w:b w:val="0"/>
                <w:smallCaps w:val="0"/>
                <w:szCs w:val="24"/>
              </w:rPr>
              <w:t xml:space="preserve"> treści wykładów i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C600098" w14:textId="77777777" w:rsidR="006417E5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A039380" w14:textId="29DCDEA2" w:rsidR="004C24CE" w:rsidRPr="009C54AE" w:rsidRDefault="004C24CE" w:rsidP="004C24C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63E4588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793"/>
      </w:tblGrid>
      <w:tr w:rsidR="004C24CE" w:rsidRPr="009C54AE" w14:paraId="34BF8F3B" w14:textId="77777777" w:rsidTr="00E124EC">
        <w:tc>
          <w:tcPr>
            <w:tcW w:w="5387" w:type="dxa"/>
            <w:vAlign w:val="center"/>
          </w:tcPr>
          <w:p w14:paraId="6DFE3670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793" w:type="dxa"/>
            <w:vAlign w:val="center"/>
          </w:tcPr>
          <w:p w14:paraId="4C7B6431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C24CE" w:rsidRPr="009C54AE" w14:paraId="7AA711C1" w14:textId="77777777" w:rsidTr="00E124EC">
        <w:tc>
          <w:tcPr>
            <w:tcW w:w="5387" w:type="dxa"/>
          </w:tcPr>
          <w:p w14:paraId="33E6A5B3" w14:textId="72AC95B1" w:rsidR="004C24CE" w:rsidRPr="009C54AE" w:rsidRDefault="004C24CE" w:rsidP="005B2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793" w:type="dxa"/>
          </w:tcPr>
          <w:p w14:paraId="326F80A5" w14:textId="59DDF077" w:rsidR="004C24CE" w:rsidRPr="009C54AE" w:rsidRDefault="00CF225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4C24CE" w:rsidRPr="009C54AE" w14:paraId="5405BBB9" w14:textId="77777777" w:rsidTr="00E124EC">
        <w:tc>
          <w:tcPr>
            <w:tcW w:w="5387" w:type="dxa"/>
          </w:tcPr>
          <w:p w14:paraId="766114D1" w14:textId="77777777"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124EC">
              <w:rPr>
                <w:rFonts w:ascii="Corbel" w:hAnsi="Corbel"/>
                <w:sz w:val="24"/>
                <w:szCs w:val="24"/>
              </w:rPr>
              <w:t>:</w:t>
            </w:r>
          </w:p>
          <w:p w14:paraId="056891F0" w14:textId="77777777" w:rsidR="00E124EC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konsultacjach;</w:t>
            </w:r>
          </w:p>
          <w:p w14:paraId="17B348FB" w14:textId="77777777" w:rsidR="00E124EC" w:rsidRPr="009C54AE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  <w:p w14:paraId="54037FC7" w14:textId="77777777" w:rsidR="004C24CE" w:rsidRPr="009C54AE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793" w:type="dxa"/>
          </w:tcPr>
          <w:p w14:paraId="2549D0C8" w14:textId="77777777"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BDB5A2E" w14:textId="36A3226E" w:rsidR="00E124EC" w:rsidRDefault="0057140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91F622A" w14:textId="77777777" w:rsidR="00E124EC" w:rsidRPr="009C54AE" w:rsidRDefault="00DF60C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C24CE" w:rsidRPr="009C54AE" w14:paraId="1CFE3ABD" w14:textId="77777777" w:rsidTr="00E124EC">
        <w:tc>
          <w:tcPr>
            <w:tcW w:w="5387" w:type="dxa"/>
          </w:tcPr>
          <w:p w14:paraId="7AFF9992" w14:textId="77777777" w:rsidR="00A9609F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124EC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3AB36F6C" w14:textId="0F192E9A" w:rsidR="00A9609F" w:rsidRDefault="006417E5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F37D1AA" w14:textId="77777777" w:rsidR="0019171F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6417E5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10C665F8" w14:textId="087B9FC4" w:rsidR="00A9609F" w:rsidRDefault="0019171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6417E5">
              <w:rPr>
                <w:rFonts w:ascii="Corbel" w:hAnsi="Corbel"/>
                <w:sz w:val="24"/>
                <w:szCs w:val="24"/>
              </w:rPr>
              <w:t xml:space="preserve"> 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14:paraId="26428581" w14:textId="77777777" w:rsidR="004C24CE" w:rsidRPr="009C54AE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  <w:r w:rsidR="00E124EC">
              <w:rPr>
                <w:rFonts w:ascii="Corbel" w:hAnsi="Corbel"/>
                <w:sz w:val="24"/>
                <w:szCs w:val="24"/>
              </w:rPr>
              <w:t>studiowanie literatury uzupełniającej</w:t>
            </w:r>
          </w:p>
        </w:tc>
        <w:tc>
          <w:tcPr>
            <w:tcW w:w="3793" w:type="dxa"/>
          </w:tcPr>
          <w:p w14:paraId="6C3D1936" w14:textId="70CB844F"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D65D2B" w14:textId="48E82EE6" w:rsidR="0019171F" w:rsidRDefault="0019171F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71401">
              <w:rPr>
                <w:rFonts w:ascii="Corbel" w:hAnsi="Corbel"/>
                <w:sz w:val="24"/>
                <w:szCs w:val="24"/>
              </w:rPr>
              <w:t>3</w:t>
            </w:r>
          </w:p>
          <w:p w14:paraId="585856D8" w14:textId="7A661327" w:rsidR="0019171F" w:rsidRDefault="0019171F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71401">
              <w:rPr>
                <w:rFonts w:ascii="Corbel" w:hAnsi="Corbel"/>
                <w:sz w:val="24"/>
                <w:szCs w:val="24"/>
              </w:rPr>
              <w:t>0</w:t>
            </w:r>
          </w:p>
          <w:p w14:paraId="457CA2E3" w14:textId="7A63CD12" w:rsidR="0019171F" w:rsidRDefault="0019171F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71401">
              <w:rPr>
                <w:rFonts w:ascii="Corbel" w:hAnsi="Corbel"/>
                <w:sz w:val="24"/>
                <w:szCs w:val="24"/>
              </w:rPr>
              <w:t>3</w:t>
            </w:r>
          </w:p>
          <w:p w14:paraId="6108785C" w14:textId="607CDA86" w:rsidR="0019171F" w:rsidRPr="009C54AE" w:rsidRDefault="0019171F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14</w:t>
            </w:r>
          </w:p>
        </w:tc>
      </w:tr>
      <w:tr w:rsidR="004C24CE" w:rsidRPr="009C54AE" w14:paraId="6A938A7D" w14:textId="77777777" w:rsidTr="00E124EC">
        <w:tc>
          <w:tcPr>
            <w:tcW w:w="5387" w:type="dxa"/>
          </w:tcPr>
          <w:p w14:paraId="60202BEA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3793" w:type="dxa"/>
          </w:tcPr>
          <w:p w14:paraId="4D41A63F" w14:textId="77777777" w:rsidR="004C24CE" w:rsidRPr="009C54AE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4C24CE" w:rsidRPr="009C54AE" w14:paraId="610B00B5" w14:textId="77777777" w:rsidTr="00E124EC">
        <w:tc>
          <w:tcPr>
            <w:tcW w:w="5387" w:type="dxa"/>
          </w:tcPr>
          <w:p w14:paraId="3934C1D1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93" w:type="dxa"/>
          </w:tcPr>
          <w:p w14:paraId="37FC31B0" w14:textId="77777777" w:rsidR="004C24CE" w:rsidRPr="009C54AE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E26FC70" w14:textId="77777777" w:rsidR="004C24CE" w:rsidRPr="009C54AE" w:rsidRDefault="004C24CE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8AF48FA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7510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58AC347" w14:textId="77777777" w:rsidR="004C24CE" w:rsidRPr="009C54AE" w:rsidRDefault="004C24CE" w:rsidP="004C24C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C24CE" w:rsidRPr="009C54AE" w14:paraId="39796DF6" w14:textId="77777777" w:rsidTr="00AF4E92">
        <w:trPr>
          <w:trHeight w:val="397"/>
        </w:trPr>
        <w:tc>
          <w:tcPr>
            <w:tcW w:w="3544" w:type="dxa"/>
          </w:tcPr>
          <w:p w14:paraId="077233D1" w14:textId="77777777" w:rsidR="004C24CE" w:rsidRPr="009C54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3A952B" w14:textId="77777777" w:rsidR="004C24CE" w:rsidRPr="009C54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C24CE" w:rsidRPr="009C54AE" w14:paraId="0180CDF7" w14:textId="77777777" w:rsidTr="00AF4E92">
        <w:trPr>
          <w:trHeight w:val="397"/>
        </w:trPr>
        <w:tc>
          <w:tcPr>
            <w:tcW w:w="3544" w:type="dxa"/>
          </w:tcPr>
          <w:p w14:paraId="027C39F5" w14:textId="77777777" w:rsidR="004C24CE" w:rsidRPr="009C54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C81955" w14:textId="77777777" w:rsidR="004C24CE" w:rsidRPr="009C54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6A3F7E" w14:textId="77777777" w:rsidR="004C24CE" w:rsidRPr="009C54AE" w:rsidRDefault="004C24CE" w:rsidP="004C24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12988C" w14:textId="77777777" w:rsidR="004C24C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1204A38" w14:textId="77777777" w:rsidR="003D35C5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D35C5" w:rsidRPr="009C54AE" w14:paraId="694E6B4B" w14:textId="77777777" w:rsidTr="00AF4E92">
        <w:trPr>
          <w:trHeight w:val="397"/>
        </w:trPr>
        <w:tc>
          <w:tcPr>
            <w:tcW w:w="9639" w:type="dxa"/>
          </w:tcPr>
          <w:p w14:paraId="23663BA9" w14:textId="7B820566" w:rsidR="00D0735F" w:rsidRPr="003D35C5" w:rsidRDefault="003D35C5" w:rsidP="00D0735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D35C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40B817C" w14:textId="77777777" w:rsidR="00D0735F" w:rsidRDefault="00D0735F" w:rsidP="00D0735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Frączek Z., Wstęp do teorii wychowania, Rzeszów 2022.</w:t>
            </w:r>
          </w:p>
          <w:p w14:paraId="687349A3" w14:textId="77777777" w:rsidR="00D0735F" w:rsidRDefault="00D0735F" w:rsidP="00D0735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Łobocki M., Teoria wychowania w zarysie, Kraków  2009.</w:t>
            </w:r>
          </w:p>
          <w:p w14:paraId="29DCD905" w14:textId="77777777" w:rsidR="00D0735F" w:rsidRDefault="00D0735F" w:rsidP="00D0735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Nowak M., Teorie i koncepcje wychowania, Warszawa 2008. </w:t>
            </w:r>
          </w:p>
          <w:p w14:paraId="187E5063" w14:textId="77777777" w:rsidR="00D0735F" w:rsidRDefault="00D0735F" w:rsidP="00D0735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Tchórzewski A.M., Wstęp do teorii wychowania, Kraków 2016.</w:t>
            </w:r>
          </w:p>
          <w:p w14:paraId="6AE56D43" w14:textId="63D10948" w:rsidR="00D65F1C" w:rsidRPr="00D65F1C" w:rsidRDefault="00D0735F" w:rsidP="00D65F1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Zaremba L., Specjalne potrzeby rozwojowe i edukacyjne dzieci i młodzieży, Warszawa 2014.</w:t>
            </w:r>
          </w:p>
          <w:p w14:paraId="7D05F9D5" w14:textId="60C3EBD8" w:rsidR="003D35C5" w:rsidRPr="004806A0" w:rsidRDefault="003D35C5" w:rsidP="005337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D35C5" w:rsidRPr="00EF7CF0" w14:paraId="26122643" w14:textId="77777777" w:rsidTr="00AF4E92">
        <w:trPr>
          <w:trHeight w:val="2494"/>
        </w:trPr>
        <w:tc>
          <w:tcPr>
            <w:tcW w:w="9639" w:type="dxa"/>
          </w:tcPr>
          <w:p w14:paraId="00771376" w14:textId="41D9BA95" w:rsidR="003D35C5" w:rsidRDefault="004016E5" w:rsidP="00AF4E9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D35C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26BFF3D" w14:textId="77777777" w:rsidR="00E4792A" w:rsidRPr="00EF7CF0" w:rsidRDefault="00E4792A" w:rsidP="00EF7CF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7CF0">
              <w:rPr>
                <w:rFonts w:ascii="Corbel" w:hAnsi="Corbel"/>
                <w:sz w:val="24"/>
                <w:szCs w:val="24"/>
              </w:rPr>
              <w:t>Frączek Z., Wychowawcze funkcjonowanie rodziny a zachowanie uczniów w środowisku szkolnym, Rzeszów 2017.</w:t>
            </w:r>
          </w:p>
          <w:p w14:paraId="542B8F8A" w14:textId="77777777" w:rsidR="00E4792A" w:rsidRDefault="00E4792A" w:rsidP="00EF7CF0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7CF0">
              <w:rPr>
                <w:rFonts w:ascii="Corbel" w:hAnsi="Corbel"/>
                <w:b w:val="0"/>
                <w:smallCaps w:val="0"/>
                <w:szCs w:val="24"/>
              </w:rPr>
              <w:t>Dąbrowska T.E., Wojciechowska-</w:t>
            </w:r>
            <w:proofErr w:type="spellStart"/>
            <w:r w:rsidRPr="00EF7CF0">
              <w:rPr>
                <w:rFonts w:ascii="Corbel" w:hAnsi="Corbel"/>
                <w:b w:val="0"/>
                <w:smallCaps w:val="0"/>
                <w:szCs w:val="24"/>
              </w:rPr>
              <w:t>Charlak</w:t>
            </w:r>
            <w:proofErr w:type="spellEnd"/>
            <w:r w:rsidRPr="00EF7CF0">
              <w:rPr>
                <w:rFonts w:ascii="Corbel" w:hAnsi="Corbel"/>
                <w:b w:val="0"/>
                <w:smallCaps w:val="0"/>
                <w:szCs w:val="24"/>
              </w:rPr>
              <w:t xml:space="preserve"> B., Między praktyką a teorią wychowania, Lublin 2005.</w:t>
            </w:r>
          </w:p>
          <w:p w14:paraId="0EE51F11" w14:textId="13CEA4E0" w:rsidR="00D65F1C" w:rsidRDefault="00D65F1C" w:rsidP="00D65F1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Style w:val="f974d"/>
                <w:rFonts w:ascii="Corbel" w:hAnsi="Corbel"/>
                <w:sz w:val="24"/>
                <w:szCs w:val="24"/>
              </w:rPr>
            </w:pPr>
            <w:r w:rsidRPr="00EF7CF0">
              <w:rPr>
                <w:rStyle w:val="f245a"/>
                <w:rFonts w:ascii="Corbel" w:hAnsi="Corbel"/>
                <w:sz w:val="24"/>
              </w:rPr>
              <w:t>Jaworski</w:t>
            </w:r>
            <w:r>
              <w:rPr>
                <w:rStyle w:val="f245a"/>
                <w:rFonts w:ascii="Corbel" w:hAnsi="Corbel"/>
                <w:sz w:val="24"/>
              </w:rPr>
              <w:t xml:space="preserve"> P</w:t>
            </w:r>
            <w:r>
              <w:rPr>
                <w:rStyle w:val="f245a"/>
                <w:sz w:val="24"/>
              </w:rPr>
              <w:t>.</w:t>
            </w:r>
            <w:r w:rsidRPr="00EF7CF0">
              <w:rPr>
                <w:rStyle w:val="f245a"/>
                <w:rFonts w:ascii="Corbel" w:hAnsi="Corbel"/>
                <w:sz w:val="24"/>
              </w:rPr>
              <w:t>, Juśko</w:t>
            </w:r>
            <w:r>
              <w:rPr>
                <w:rStyle w:val="f245a"/>
                <w:rFonts w:ascii="Corbel" w:hAnsi="Corbel"/>
                <w:sz w:val="24"/>
              </w:rPr>
              <w:t xml:space="preserve"> P.</w:t>
            </w:r>
            <w:r w:rsidRPr="00EF7CF0">
              <w:rPr>
                <w:rStyle w:val="f245a"/>
                <w:rFonts w:ascii="Corbel" w:hAnsi="Corbel"/>
                <w:sz w:val="24"/>
              </w:rPr>
              <w:t xml:space="preserve">, </w:t>
            </w:r>
            <w:r w:rsidRPr="00EF7CF0">
              <w:rPr>
                <w:rStyle w:val="f245a"/>
                <w:rFonts w:ascii="Corbel" w:hAnsi="Corbel"/>
                <w:sz w:val="24"/>
                <w:szCs w:val="24"/>
              </w:rPr>
              <w:t>Wychowanie obywatelsko-patriotyczne na łamach czasopisma "Dziś i Jutro" w okresie międzywojennym, „</w:t>
            </w:r>
            <w:proofErr w:type="spellStart"/>
            <w:r w:rsidRPr="00EF7CF0">
              <w:rPr>
                <w:rFonts w:ascii="Corbel" w:hAnsi="Corbel"/>
                <w:sz w:val="24"/>
                <w:szCs w:val="24"/>
              </w:rPr>
              <w:t>Annales</w:t>
            </w:r>
            <w:proofErr w:type="spellEnd"/>
            <w:r w:rsidRPr="00EF7C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F7CF0">
              <w:rPr>
                <w:rFonts w:ascii="Corbel" w:hAnsi="Corbel"/>
                <w:sz w:val="24"/>
                <w:szCs w:val="24"/>
              </w:rPr>
              <w:t>Universitatis</w:t>
            </w:r>
            <w:proofErr w:type="spellEnd"/>
            <w:r w:rsidRPr="00EF7C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F7CF0">
              <w:rPr>
                <w:rFonts w:ascii="Corbel" w:hAnsi="Corbel"/>
                <w:sz w:val="24"/>
                <w:szCs w:val="24"/>
              </w:rPr>
              <w:t>Cracoviensis</w:t>
            </w:r>
            <w:proofErr w:type="spellEnd"/>
            <w:r w:rsidRPr="00EF7CF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65F1C">
              <w:rPr>
                <w:rFonts w:ascii="Corbel" w:hAnsi="Corbel"/>
                <w:sz w:val="24"/>
                <w:szCs w:val="24"/>
              </w:rPr>
              <w:t xml:space="preserve">Studia ad </w:t>
            </w:r>
            <w:proofErr w:type="spellStart"/>
            <w:r w:rsidRPr="00D65F1C">
              <w:rPr>
                <w:rFonts w:ascii="Corbel" w:hAnsi="Corbel"/>
                <w:sz w:val="24"/>
                <w:szCs w:val="24"/>
              </w:rPr>
              <w:t>Bibliothecarum</w:t>
            </w:r>
            <w:proofErr w:type="spellEnd"/>
            <w:r w:rsidRPr="00D65F1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65F1C">
              <w:rPr>
                <w:rFonts w:ascii="Corbel" w:hAnsi="Corbel"/>
                <w:sz w:val="24"/>
                <w:szCs w:val="24"/>
              </w:rPr>
              <w:t>Scientiam</w:t>
            </w:r>
            <w:proofErr w:type="spellEnd"/>
            <w:r w:rsidRPr="00D65F1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65F1C">
              <w:rPr>
                <w:rFonts w:ascii="Corbel" w:hAnsi="Corbel"/>
                <w:sz w:val="24"/>
                <w:szCs w:val="24"/>
              </w:rPr>
              <w:t>Pertinentia</w:t>
            </w:r>
            <w:proofErr w:type="spellEnd"/>
            <w:r w:rsidRPr="00D65F1C">
              <w:rPr>
                <w:rFonts w:ascii="Corbel" w:hAnsi="Corbel"/>
                <w:sz w:val="24"/>
                <w:szCs w:val="24"/>
              </w:rPr>
              <w:t xml:space="preserve">” 2022, t. 20, s. </w:t>
            </w:r>
            <w:r w:rsidRPr="00D65F1C">
              <w:rPr>
                <w:rStyle w:val="f974d"/>
                <w:rFonts w:ascii="Corbel" w:hAnsi="Corbel"/>
                <w:sz w:val="24"/>
                <w:szCs w:val="24"/>
              </w:rPr>
              <w:t>488-516.</w:t>
            </w:r>
          </w:p>
          <w:p w14:paraId="7948526E" w14:textId="5AA96197" w:rsidR="00D65F1C" w:rsidRPr="00D65F1C" w:rsidRDefault="00D65F1C" w:rsidP="00D65F1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EF7CF0">
              <w:rPr>
                <w:rFonts w:ascii="Corbel" w:eastAsia="Times New Roman" w:hAnsi="Corbel"/>
                <w:sz w:val="24"/>
                <w:szCs w:val="24"/>
                <w:lang w:eastAsia="pl-PL"/>
              </w:rPr>
              <w:t>Juśko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P.</w:t>
            </w:r>
            <w:r w:rsidRPr="00EF7CF0">
              <w:rPr>
                <w:rFonts w:ascii="Corbel" w:eastAsia="Times New Roman" w:hAnsi="Corbel"/>
                <w:sz w:val="24"/>
                <w:szCs w:val="24"/>
                <w:lang w:eastAsia="pl-PL"/>
              </w:rPr>
              <w:t>, Idee wychowania narodowego w wykładzie pedagogiki księdza Wacława Kosińskiego, „Biografistyka Pedagogiczna” 2023, t. 8, nr 1, s. 187-208.</w:t>
            </w:r>
          </w:p>
          <w:p w14:paraId="262E8CCF" w14:textId="77777777" w:rsidR="00E4792A" w:rsidRPr="00EF7CF0" w:rsidRDefault="00E4792A" w:rsidP="00EF7CF0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F7CF0">
              <w:rPr>
                <w:rFonts w:ascii="Corbel" w:hAnsi="Corbel"/>
                <w:sz w:val="24"/>
                <w:szCs w:val="24"/>
              </w:rPr>
              <w:t>Kupisiewicz Cz., Z dziejów teorii i praktyki pedagogicznej, Kraków 2012.</w:t>
            </w:r>
          </w:p>
          <w:p w14:paraId="22655F9F" w14:textId="7C5E8950" w:rsidR="003D35C5" w:rsidRPr="00D65F1C" w:rsidRDefault="00E4792A" w:rsidP="00D65F1C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F7CF0">
              <w:rPr>
                <w:rFonts w:ascii="Corbel" w:hAnsi="Corbel"/>
                <w:sz w:val="24"/>
                <w:szCs w:val="24"/>
              </w:rPr>
              <w:t>Mastalski J., Zarys Teorii wychowania,  Kraków 2002.</w:t>
            </w:r>
          </w:p>
        </w:tc>
      </w:tr>
    </w:tbl>
    <w:p w14:paraId="2152A777" w14:textId="6D0DCFB0" w:rsidR="003D35C5" w:rsidRPr="00EF7CF0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EF52E0" w14:textId="77777777" w:rsidR="003D35C5" w:rsidRPr="00EF7CF0" w:rsidRDefault="00A9609F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F7CF0">
        <w:rPr>
          <w:rFonts w:ascii="Corbel" w:hAnsi="Corbel"/>
          <w:smallCaps w:val="0"/>
          <w:szCs w:val="24"/>
        </w:rPr>
        <w:t xml:space="preserve"> </w:t>
      </w:r>
    </w:p>
    <w:p w14:paraId="1D93190F" w14:textId="1C5444CB" w:rsidR="002E18F5" w:rsidRDefault="004C24CE" w:rsidP="004C24CE">
      <w:pPr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Akcepta</w:t>
      </w:r>
      <w:r w:rsidR="002E18F5">
        <w:rPr>
          <w:rFonts w:ascii="Corbel" w:hAnsi="Corbel"/>
          <w:szCs w:val="24"/>
        </w:rPr>
        <w:t>cja Kierownika Jednostki lub osó</w:t>
      </w:r>
      <w:r w:rsidRPr="009C54AE">
        <w:rPr>
          <w:rFonts w:ascii="Corbel" w:hAnsi="Corbel"/>
          <w:szCs w:val="24"/>
        </w:rPr>
        <w:t>b</w:t>
      </w:r>
    </w:p>
    <w:sectPr w:rsidR="002E1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FDC17" w14:textId="77777777" w:rsidR="00A27269" w:rsidRDefault="00A27269" w:rsidP="004C24CE">
      <w:pPr>
        <w:spacing w:after="0" w:line="240" w:lineRule="auto"/>
      </w:pPr>
      <w:r>
        <w:separator/>
      </w:r>
    </w:p>
  </w:endnote>
  <w:endnote w:type="continuationSeparator" w:id="0">
    <w:p w14:paraId="168A4BB8" w14:textId="77777777" w:rsidR="00A27269" w:rsidRDefault="00A27269" w:rsidP="004C2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05DF3" w14:textId="77777777" w:rsidR="00A27269" w:rsidRDefault="00A27269" w:rsidP="004C24CE">
      <w:pPr>
        <w:spacing w:after="0" w:line="240" w:lineRule="auto"/>
      </w:pPr>
      <w:r>
        <w:separator/>
      </w:r>
    </w:p>
  </w:footnote>
  <w:footnote w:type="continuationSeparator" w:id="0">
    <w:p w14:paraId="303EB4CF" w14:textId="77777777" w:rsidR="00A27269" w:rsidRDefault="00A27269" w:rsidP="004C24CE">
      <w:pPr>
        <w:spacing w:after="0" w:line="240" w:lineRule="auto"/>
      </w:pPr>
      <w:r>
        <w:continuationSeparator/>
      </w:r>
    </w:p>
  </w:footnote>
  <w:footnote w:id="1">
    <w:p w14:paraId="2F06B78A" w14:textId="77777777" w:rsidR="004C24CE" w:rsidRDefault="004C24CE" w:rsidP="004C24C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36AFF"/>
    <w:multiLevelType w:val="hybridMultilevel"/>
    <w:tmpl w:val="1FFA11FC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A1642C"/>
    <w:multiLevelType w:val="hybridMultilevel"/>
    <w:tmpl w:val="46F0BEE6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7149CFE">
      <w:start w:val="1"/>
      <w:numFmt w:val="upp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B0622"/>
    <w:multiLevelType w:val="hybridMultilevel"/>
    <w:tmpl w:val="A5BC8626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20F20"/>
    <w:multiLevelType w:val="hybridMultilevel"/>
    <w:tmpl w:val="3DF4454E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B4B11"/>
    <w:multiLevelType w:val="hybridMultilevel"/>
    <w:tmpl w:val="17DEF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1057C"/>
    <w:multiLevelType w:val="hybridMultilevel"/>
    <w:tmpl w:val="6BDE8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290549">
    <w:abstractNumId w:val="1"/>
  </w:num>
  <w:num w:numId="2" w16cid:durableId="1949966955">
    <w:abstractNumId w:val="5"/>
  </w:num>
  <w:num w:numId="3" w16cid:durableId="1131171946">
    <w:abstractNumId w:val="4"/>
  </w:num>
  <w:num w:numId="4" w16cid:durableId="1470824499">
    <w:abstractNumId w:val="0"/>
  </w:num>
  <w:num w:numId="5" w16cid:durableId="20431691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909611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78133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63A8"/>
    <w:rsid w:val="00023304"/>
    <w:rsid w:val="000302B4"/>
    <w:rsid w:val="00043236"/>
    <w:rsid w:val="00046A6B"/>
    <w:rsid w:val="00051402"/>
    <w:rsid w:val="000559F9"/>
    <w:rsid w:val="00094DFE"/>
    <w:rsid w:val="000A28BF"/>
    <w:rsid w:val="000E08D2"/>
    <w:rsid w:val="000E17DC"/>
    <w:rsid w:val="000E2D0E"/>
    <w:rsid w:val="001048A3"/>
    <w:rsid w:val="001060F0"/>
    <w:rsid w:val="0012736B"/>
    <w:rsid w:val="00133488"/>
    <w:rsid w:val="0016165C"/>
    <w:rsid w:val="00172B46"/>
    <w:rsid w:val="00173F8F"/>
    <w:rsid w:val="001907B5"/>
    <w:rsid w:val="0019171F"/>
    <w:rsid w:val="001B28B6"/>
    <w:rsid w:val="001D1737"/>
    <w:rsid w:val="00226B09"/>
    <w:rsid w:val="0024154F"/>
    <w:rsid w:val="00251A63"/>
    <w:rsid w:val="0026681A"/>
    <w:rsid w:val="002B7157"/>
    <w:rsid w:val="002D193F"/>
    <w:rsid w:val="002D20C3"/>
    <w:rsid w:val="002E18F5"/>
    <w:rsid w:val="002E72BB"/>
    <w:rsid w:val="002F52F7"/>
    <w:rsid w:val="002F6661"/>
    <w:rsid w:val="00317F3D"/>
    <w:rsid w:val="00327B67"/>
    <w:rsid w:val="0033667C"/>
    <w:rsid w:val="00336745"/>
    <w:rsid w:val="003407F1"/>
    <w:rsid w:val="00365F35"/>
    <w:rsid w:val="00371C1A"/>
    <w:rsid w:val="00373A34"/>
    <w:rsid w:val="00381751"/>
    <w:rsid w:val="003820E1"/>
    <w:rsid w:val="003839B9"/>
    <w:rsid w:val="003A6FE8"/>
    <w:rsid w:val="003D35C5"/>
    <w:rsid w:val="004016E5"/>
    <w:rsid w:val="004017F9"/>
    <w:rsid w:val="00405EC9"/>
    <w:rsid w:val="00421BA4"/>
    <w:rsid w:val="00441933"/>
    <w:rsid w:val="004428F0"/>
    <w:rsid w:val="00444D23"/>
    <w:rsid w:val="00475F27"/>
    <w:rsid w:val="004C24CE"/>
    <w:rsid w:val="005337C4"/>
    <w:rsid w:val="0053484D"/>
    <w:rsid w:val="00537CD1"/>
    <w:rsid w:val="005465CC"/>
    <w:rsid w:val="00571401"/>
    <w:rsid w:val="005B2E5E"/>
    <w:rsid w:val="00620954"/>
    <w:rsid w:val="006417E5"/>
    <w:rsid w:val="00641A96"/>
    <w:rsid w:val="006523BE"/>
    <w:rsid w:val="0068493A"/>
    <w:rsid w:val="00695E9F"/>
    <w:rsid w:val="006E4953"/>
    <w:rsid w:val="006F359B"/>
    <w:rsid w:val="00724A2B"/>
    <w:rsid w:val="0072754A"/>
    <w:rsid w:val="00734341"/>
    <w:rsid w:val="00741E96"/>
    <w:rsid w:val="00744B25"/>
    <w:rsid w:val="00751326"/>
    <w:rsid w:val="00752D33"/>
    <w:rsid w:val="007968B7"/>
    <w:rsid w:val="007A2926"/>
    <w:rsid w:val="007B3D23"/>
    <w:rsid w:val="007B7059"/>
    <w:rsid w:val="007B7BE2"/>
    <w:rsid w:val="007C612F"/>
    <w:rsid w:val="007C695A"/>
    <w:rsid w:val="007F0E44"/>
    <w:rsid w:val="007F7E60"/>
    <w:rsid w:val="00801070"/>
    <w:rsid w:val="008201D9"/>
    <w:rsid w:val="00834503"/>
    <w:rsid w:val="008352A3"/>
    <w:rsid w:val="008418B6"/>
    <w:rsid w:val="008421C0"/>
    <w:rsid w:val="008705D7"/>
    <w:rsid w:val="008865E1"/>
    <w:rsid w:val="00894565"/>
    <w:rsid w:val="008A0E30"/>
    <w:rsid w:val="008A216C"/>
    <w:rsid w:val="008B1A04"/>
    <w:rsid w:val="008B4AB0"/>
    <w:rsid w:val="008B505E"/>
    <w:rsid w:val="008B629B"/>
    <w:rsid w:val="008C2A94"/>
    <w:rsid w:val="008D1681"/>
    <w:rsid w:val="008E026A"/>
    <w:rsid w:val="00902E77"/>
    <w:rsid w:val="009411BD"/>
    <w:rsid w:val="00943944"/>
    <w:rsid w:val="0095299F"/>
    <w:rsid w:val="00961A2E"/>
    <w:rsid w:val="0098018C"/>
    <w:rsid w:val="0099603A"/>
    <w:rsid w:val="009B5212"/>
    <w:rsid w:val="009F6EBF"/>
    <w:rsid w:val="00A27269"/>
    <w:rsid w:val="00A41B3D"/>
    <w:rsid w:val="00A55472"/>
    <w:rsid w:val="00A82B58"/>
    <w:rsid w:val="00A84384"/>
    <w:rsid w:val="00A9609F"/>
    <w:rsid w:val="00AB1F41"/>
    <w:rsid w:val="00AB3F61"/>
    <w:rsid w:val="00AD3225"/>
    <w:rsid w:val="00AD44AE"/>
    <w:rsid w:val="00AE4D3F"/>
    <w:rsid w:val="00AF1804"/>
    <w:rsid w:val="00B0288E"/>
    <w:rsid w:val="00B074F5"/>
    <w:rsid w:val="00B50D0D"/>
    <w:rsid w:val="00B55F27"/>
    <w:rsid w:val="00B67B52"/>
    <w:rsid w:val="00B70D55"/>
    <w:rsid w:val="00C27AEB"/>
    <w:rsid w:val="00C64CF7"/>
    <w:rsid w:val="00C66485"/>
    <w:rsid w:val="00C940BF"/>
    <w:rsid w:val="00CA3A00"/>
    <w:rsid w:val="00CA5790"/>
    <w:rsid w:val="00CB03B5"/>
    <w:rsid w:val="00CB11F0"/>
    <w:rsid w:val="00CC77F4"/>
    <w:rsid w:val="00CE64BE"/>
    <w:rsid w:val="00CF2251"/>
    <w:rsid w:val="00CF483D"/>
    <w:rsid w:val="00D0735F"/>
    <w:rsid w:val="00D10188"/>
    <w:rsid w:val="00D21A79"/>
    <w:rsid w:val="00D221A4"/>
    <w:rsid w:val="00D35410"/>
    <w:rsid w:val="00D40A12"/>
    <w:rsid w:val="00D563A8"/>
    <w:rsid w:val="00D65F1C"/>
    <w:rsid w:val="00D833ED"/>
    <w:rsid w:val="00DC4B24"/>
    <w:rsid w:val="00DD4DC5"/>
    <w:rsid w:val="00DE0C55"/>
    <w:rsid w:val="00DE0E04"/>
    <w:rsid w:val="00DF60CC"/>
    <w:rsid w:val="00E124EC"/>
    <w:rsid w:val="00E20942"/>
    <w:rsid w:val="00E37110"/>
    <w:rsid w:val="00E43A10"/>
    <w:rsid w:val="00E4792A"/>
    <w:rsid w:val="00E53095"/>
    <w:rsid w:val="00E7271E"/>
    <w:rsid w:val="00E823B5"/>
    <w:rsid w:val="00EA518D"/>
    <w:rsid w:val="00EC66CB"/>
    <w:rsid w:val="00ED6271"/>
    <w:rsid w:val="00EF6AB0"/>
    <w:rsid w:val="00EF7443"/>
    <w:rsid w:val="00EF7CF0"/>
    <w:rsid w:val="00F23F72"/>
    <w:rsid w:val="00F26947"/>
    <w:rsid w:val="00F438D8"/>
    <w:rsid w:val="00F74382"/>
    <w:rsid w:val="00F82446"/>
    <w:rsid w:val="00F84B3A"/>
    <w:rsid w:val="00FA1A44"/>
    <w:rsid w:val="00FA3F57"/>
    <w:rsid w:val="00FC475B"/>
    <w:rsid w:val="00FF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4D7D"/>
  <w15:docId w15:val="{396B24A4-71F5-4C22-947A-4E2FDBD6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4C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09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4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C24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24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24CE"/>
    <w:rPr>
      <w:vertAlign w:val="superscript"/>
    </w:rPr>
  </w:style>
  <w:style w:type="paragraph" w:customStyle="1" w:styleId="Punktygwne">
    <w:name w:val="Punkty główne"/>
    <w:basedOn w:val="Normalny"/>
    <w:rsid w:val="004C24C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C24C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C24C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C24C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C24C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C24C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C24C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C24C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24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24C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E1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6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81A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209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Wyrnienieintensywne">
    <w:name w:val="Intense Emphasis"/>
    <w:basedOn w:val="Domylnaczcionkaakapitu"/>
    <w:uiPriority w:val="21"/>
    <w:qFormat/>
    <w:rsid w:val="00620954"/>
    <w:rPr>
      <w:i/>
      <w:iCs/>
      <w:color w:val="4F81BD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095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20954"/>
    <w:rPr>
      <w:rFonts w:eastAsiaTheme="minorEastAsia"/>
      <w:color w:val="5A5A5A" w:themeColor="text1" w:themeTint="A5"/>
      <w:spacing w:val="15"/>
    </w:rPr>
  </w:style>
  <w:style w:type="character" w:styleId="Tytuksiki">
    <w:name w:val="Book Title"/>
    <w:basedOn w:val="Domylnaczcionkaakapitu"/>
    <w:uiPriority w:val="33"/>
    <w:qFormat/>
    <w:rsid w:val="00620954"/>
    <w:rPr>
      <w:b/>
      <w:bCs/>
      <w:i/>
      <w:iCs/>
      <w:spacing w:val="5"/>
    </w:rPr>
  </w:style>
  <w:style w:type="character" w:customStyle="1" w:styleId="f245a">
    <w:name w:val="f_245a"/>
    <w:basedOn w:val="Domylnaczcionkaakapitu"/>
    <w:rsid w:val="00EF7CF0"/>
  </w:style>
  <w:style w:type="character" w:customStyle="1" w:styleId="f974d">
    <w:name w:val="f_974d"/>
    <w:basedOn w:val="Domylnaczcionkaakapitu"/>
    <w:rsid w:val="00EF7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1227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Paweł Juśko</cp:lastModifiedBy>
  <cp:revision>104</cp:revision>
  <cp:lastPrinted>2019-12-06T09:59:00Z</cp:lastPrinted>
  <dcterms:created xsi:type="dcterms:W3CDTF">2019-11-20T16:59:00Z</dcterms:created>
  <dcterms:modified xsi:type="dcterms:W3CDTF">2024-09-13T12:48:00Z</dcterms:modified>
</cp:coreProperties>
</file>